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3E156A6" w14:textId="3649EA17" w:rsidR="00B32B58" w:rsidRPr="00A37F12" w:rsidRDefault="00B32B58" w:rsidP="00A37F12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MX"/>
        </w:rPr>
        <w:t>Maximización de los finos de plata a través del método over drift and fill ODF en la Unidad minera Yumpag de compañía de minas Buenaventura</w:t>
      </w:r>
    </w:p>
    <w:p w14:paraId="18655DEC" w14:textId="104ED774" w:rsidR="007373B8" w:rsidRPr="00A37F12" w:rsidRDefault="00A201D7" w:rsidP="00A37F12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(</w:t>
      </w:r>
      <w:r w:rsidR="00B32B58" w:rsidRPr="00A37F12">
        <w:rPr>
          <w:rFonts w:ascii="Arial" w:hAnsi="Arial" w:cs="Arial"/>
          <w:sz w:val="22"/>
          <w:szCs w:val="22"/>
          <w:lang w:val="es-MX"/>
        </w:rPr>
        <w:t>Operaciones mineras y gestión de activos</w:t>
      </w:r>
      <w:r w:rsidR="00493C85" w:rsidRPr="00A37F12">
        <w:rPr>
          <w:rFonts w:ascii="Arial" w:hAnsi="Arial" w:cs="Arial"/>
          <w:sz w:val="22"/>
          <w:szCs w:val="22"/>
          <w:lang w:val="es-PE"/>
        </w:rPr>
        <w:t xml:space="preserve"> - </w:t>
      </w:r>
      <w:r w:rsidR="00B32B58" w:rsidRPr="00A37F12">
        <w:rPr>
          <w:rFonts w:ascii="Arial" w:hAnsi="Arial" w:cs="Arial"/>
          <w:sz w:val="22"/>
          <w:szCs w:val="22"/>
          <w:lang w:val="es-MX"/>
        </w:rPr>
        <w:t>Planeamiento de minado</w:t>
      </w:r>
      <w:r w:rsidRPr="00A37F12">
        <w:rPr>
          <w:rFonts w:ascii="Arial" w:hAnsi="Arial" w:cs="Arial"/>
          <w:sz w:val="22"/>
          <w:szCs w:val="22"/>
          <w:lang w:val="es-PE"/>
        </w:rPr>
        <w:t>)</w:t>
      </w:r>
    </w:p>
    <w:p w14:paraId="03D0F56A" w14:textId="77777777" w:rsidR="00A05DB9" w:rsidRPr="00A37F12" w:rsidRDefault="00A05DB9" w:rsidP="00A37F12">
      <w:pPr>
        <w:jc w:val="both"/>
        <w:rPr>
          <w:rFonts w:ascii="Arial" w:hAnsi="Arial" w:cs="Arial"/>
          <w:sz w:val="22"/>
          <w:szCs w:val="22"/>
        </w:rPr>
      </w:pPr>
    </w:p>
    <w:p w14:paraId="02638C59" w14:textId="6DF5EE9D" w:rsidR="0087565A" w:rsidRPr="00A37F12" w:rsidRDefault="00B32B58" w:rsidP="00C6585C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t>Oscar Alberto Jáuregui Aquino</w:t>
      </w:r>
    </w:p>
    <w:p w14:paraId="400BE595" w14:textId="77777777" w:rsidR="0087565A" w:rsidRPr="00A37F12" w:rsidRDefault="0087565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A37F12" w:rsidRDefault="007373B8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1D73A8BC" w14:textId="6C31BD82" w:rsidR="007373B8" w:rsidRPr="00A37F12" w:rsidRDefault="001F7167" w:rsidP="00A37F12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A37F12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25122" w:rsidRPr="00A37F12">
        <w:rPr>
          <w:rFonts w:ascii="Arial" w:hAnsi="Arial" w:cs="Arial"/>
          <w:sz w:val="22"/>
          <w:szCs w:val="22"/>
          <w:lang w:val="es-PE"/>
        </w:rPr>
        <w:t>Autor</w:t>
      </w:r>
      <w:proofErr w:type="gramEnd"/>
      <w:r w:rsidR="00225122" w:rsidRPr="00A37F12">
        <w:rPr>
          <w:rFonts w:ascii="Arial" w:hAnsi="Arial" w:cs="Arial"/>
          <w:sz w:val="22"/>
          <w:szCs w:val="22"/>
          <w:lang w:val="es-PE"/>
        </w:rPr>
        <w:t>: Oscar Alberto Jáuregui Aquino</w:t>
      </w:r>
      <w:r w:rsidR="002D1C36" w:rsidRPr="00A37F12">
        <w:rPr>
          <w:rFonts w:ascii="Arial" w:hAnsi="Arial" w:cs="Arial"/>
          <w:sz w:val="22"/>
          <w:szCs w:val="22"/>
          <w:lang w:val="es-PE"/>
        </w:rPr>
        <w:t xml:space="preserve">: </w:t>
      </w:r>
      <w:r w:rsidR="00225122" w:rsidRPr="00A37F12">
        <w:rPr>
          <w:rFonts w:ascii="Arial" w:hAnsi="Arial" w:cs="Arial"/>
          <w:sz w:val="22"/>
          <w:szCs w:val="22"/>
          <w:lang w:val="es-PE"/>
        </w:rPr>
        <w:t>Empresa Compañía de minas Buenaventura S</w:t>
      </w:r>
      <w:r w:rsidR="00B501ED">
        <w:rPr>
          <w:rFonts w:ascii="Arial" w:hAnsi="Arial" w:cs="Arial"/>
          <w:sz w:val="22"/>
          <w:szCs w:val="22"/>
          <w:lang w:val="es-PE"/>
        </w:rPr>
        <w:t>.</w:t>
      </w:r>
      <w:r w:rsidR="00225122" w:rsidRPr="00A37F12">
        <w:rPr>
          <w:rFonts w:ascii="Arial" w:hAnsi="Arial" w:cs="Arial"/>
          <w:sz w:val="22"/>
          <w:szCs w:val="22"/>
          <w:lang w:val="es-PE"/>
        </w:rPr>
        <w:t>A</w:t>
      </w:r>
      <w:r w:rsidR="00B501ED">
        <w:rPr>
          <w:rFonts w:ascii="Arial" w:hAnsi="Arial" w:cs="Arial"/>
          <w:sz w:val="22"/>
          <w:szCs w:val="22"/>
          <w:lang w:val="es-PE"/>
        </w:rPr>
        <w:t>.</w:t>
      </w:r>
      <w:r w:rsidR="00225122" w:rsidRPr="00A37F12">
        <w:rPr>
          <w:rFonts w:ascii="Arial" w:hAnsi="Arial" w:cs="Arial"/>
          <w:sz w:val="22"/>
          <w:szCs w:val="22"/>
          <w:lang w:val="es-PE"/>
        </w:rPr>
        <w:t>A</w:t>
      </w:r>
      <w:r w:rsidR="00047A63" w:rsidRPr="00A37F12">
        <w:rPr>
          <w:rFonts w:ascii="Arial" w:hAnsi="Arial" w:cs="Arial"/>
          <w:sz w:val="22"/>
          <w:szCs w:val="22"/>
          <w:lang w:val="es-PE"/>
        </w:rPr>
        <w:t>, dirección</w:t>
      </w:r>
      <w:r w:rsidR="00225122" w:rsidRPr="00A37F12">
        <w:rPr>
          <w:rFonts w:ascii="Arial" w:hAnsi="Arial" w:cs="Arial"/>
          <w:sz w:val="22"/>
          <w:szCs w:val="22"/>
          <w:lang w:val="es-PE"/>
        </w:rPr>
        <w:t xml:space="preserve"> Calle Las Begonias 415</w:t>
      </w:r>
      <w:r w:rsidR="00047A63" w:rsidRPr="00A37F12">
        <w:rPr>
          <w:rFonts w:ascii="Arial" w:hAnsi="Arial" w:cs="Arial"/>
          <w:sz w:val="22"/>
          <w:szCs w:val="22"/>
          <w:lang w:val="es-PE"/>
        </w:rPr>
        <w:t xml:space="preserve">, </w:t>
      </w:r>
      <w:r w:rsidR="00225122" w:rsidRPr="00A37F12">
        <w:rPr>
          <w:rFonts w:ascii="Arial" w:hAnsi="Arial" w:cs="Arial"/>
          <w:sz w:val="22"/>
          <w:szCs w:val="22"/>
          <w:lang w:val="es-PE"/>
        </w:rPr>
        <w:t>San Isidro</w:t>
      </w:r>
      <w:r w:rsidR="00047A63" w:rsidRPr="00A37F12">
        <w:rPr>
          <w:rFonts w:ascii="Arial" w:hAnsi="Arial" w:cs="Arial"/>
          <w:sz w:val="22"/>
          <w:szCs w:val="22"/>
          <w:lang w:val="es-PE"/>
        </w:rPr>
        <w:t>,</w:t>
      </w:r>
      <w:r w:rsidR="00225122" w:rsidRPr="00A37F12">
        <w:rPr>
          <w:rFonts w:ascii="Arial" w:hAnsi="Arial" w:cs="Arial"/>
          <w:sz w:val="22"/>
          <w:szCs w:val="22"/>
          <w:lang w:val="es-PE"/>
        </w:rPr>
        <w:t xml:space="preserve"> Lima, Perú </w:t>
      </w:r>
      <w:r w:rsidR="003C6D44" w:rsidRPr="00A37F12">
        <w:rPr>
          <w:rFonts w:ascii="Arial" w:hAnsi="Arial" w:cs="Arial"/>
          <w:sz w:val="22"/>
          <w:szCs w:val="22"/>
          <w:lang w:val="es-PE"/>
        </w:rPr>
        <w:t>(</w:t>
      </w:r>
      <w:r w:rsidR="00225122" w:rsidRPr="00A37F12">
        <w:rPr>
          <w:rFonts w:ascii="Arial" w:hAnsi="Arial" w:cs="Arial"/>
          <w:sz w:val="22"/>
          <w:szCs w:val="22"/>
          <w:lang w:val="es-PE"/>
        </w:rPr>
        <w:t xml:space="preserve">correo: alberto.jauregui@buenaventura.pe </w:t>
      </w:r>
      <w:r w:rsidR="00A201D7" w:rsidRPr="00A37F12">
        <w:rPr>
          <w:rFonts w:ascii="Arial" w:hAnsi="Arial" w:cs="Arial"/>
          <w:sz w:val="22"/>
          <w:szCs w:val="22"/>
          <w:lang w:val="es-PE"/>
        </w:rPr>
        <w:t>y celular</w:t>
      </w:r>
      <w:r w:rsidR="00225122" w:rsidRPr="00A37F12">
        <w:rPr>
          <w:rFonts w:ascii="Arial" w:hAnsi="Arial" w:cs="Arial"/>
          <w:sz w:val="22"/>
          <w:szCs w:val="22"/>
          <w:lang w:val="es-PE"/>
        </w:rPr>
        <w:t xml:space="preserve"> 954205386</w:t>
      </w:r>
      <w:r w:rsidR="003C6D44" w:rsidRPr="00A37F12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6817014B" w:rsidR="00C90525" w:rsidRPr="00A37F12" w:rsidRDefault="00C90525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>______________________________________________________________________________________________</w:t>
      </w:r>
    </w:p>
    <w:p w14:paraId="71E68F26" w14:textId="77777777" w:rsidR="00A63A13" w:rsidRPr="00A37F12" w:rsidRDefault="00A63A13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A37F12" w:rsidRDefault="000A599E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A37F12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Pr="00A37F12" w:rsidRDefault="00D574EF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37F12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510A3F73" w14:textId="77777777" w:rsidR="00BC4D43" w:rsidRPr="00A37F12" w:rsidRDefault="00BC4D4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64C4B31" w14:textId="7506074B" w:rsidR="00A93F6E" w:rsidRPr="00A37F12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Compañía de minas Buenaventura cuenta con la unidad productiva mina Yumpag (localizada a 45 minutos de la unidad productiva Uchucchacua). La unidad minera Yumpag es una operación minera subterránea productora de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los siguientes tipos de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 concentrados</w:t>
      </w:r>
      <w:r w:rsidR="00AA11A3">
        <w:rPr>
          <w:rFonts w:ascii="Arial" w:hAnsi="Arial" w:cs="Arial"/>
          <w:sz w:val="22"/>
          <w:szCs w:val="22"/>
          <w:lang w:val="es-MX"/>
        </w:rPr>
        <w:t xml:space="preserve">: </w:t>
      </w:r>
      <w:r w:rsidRPr="00A37F12">
        <w:rPr>
          <w:rFonts w:ascii="Arial" w:hAnsi="Arial" w:cs="Arial"/>
          <w:sz w:val="22"/>
          <w:szCs w:val="22"/>
          <w:lang w:val="es-MX"/>
        </w:rPr>
        <w:t>plata-fierro,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</w:t>
      </w:r>
      <w:r w:rsidRPr="00A37F12">
        <w:rPr>
          <w:rFonts w:ascii="Arial" w:hAnsi="Arial" w:cs="Arial"/>
          <w:sz w:val="22"/>
          <w:szCs w:val="22"/>
          <w:lang w:val="es-MX"/>
        </w:rPr>
        <w:t>plata-manganeso, plata-carbonatos y concentrado Rio seco</w:t>
      </w:r>
      <w:r w:rsidR="00AA11A3">
        <w:rPr>
          <w:rFonts w:ascii="Arial" w:hAnsi="Arial" w:cs="Arial"/>
          <w:sz w:val="22"/>
          <w:szCs w:val="22"/>
          <w:lang w:val="es-MX"/>
        </w:rPr>
        <w:t xml:space="preserve">. En </w:t>
      </w:r>
      <w:r w:rsidRPr="00A37F12">
        <w:rPr>
          <w:rFonts w:ascii="Arial" w:hAnsi="Arial" w:cs="Arial"/>
          <w:sz w:val="22"/>
          <w:szCs w:val="22"/>
          <w:lang w:val="es-MX"/>
        </w:rPr>
        <w:t>los últimos años se ha implementado el método de explotación over drift and fill (ODF) que ha permitido maximizar la recuperación de los finos de onzas de plata (Ag), y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se ha implementado </w:t>
      </w:r>
      <w:r w:rsidRPr="00A37F12">
        <w:rPr>
          <w:rFonts w:ascii="Arial" w:hAnsi="Arial" w:cs="Arial"/>
          <w:sz w:val="22"/>
          <w:szCs w:val="22"/>
          <w:lang w:val="es-MX"/>
        </w:rPr>
        <w:t>en más del  7</w:t>
      </w:r>
      <w:r w:rsidR="00AA11A3">
        <w:rPr>
          <w:rFonts w:ascii="Arial" w:hAnsi="Arial" w:cs="Arial"/>
          <w:sz w:val="22"/>
          <w:szCs w:val="22"/>
          <w:lang w:val="es-MX"/>
        </w:rPr>
        <w:t>5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% este método de explotación subterránea que permite establecer un plan de minado flexible y dinámico que </w:t>
      </w:r>
      <w:r w:rsidR="00AA11A3">
        <w:rPr>
          <w:rFonts w:ascii="Arial" w:hAnsi="Arial" w:cs="Arial"/>
          <w:sz w:val="22"/>
          <w:szCs w:val="22"/>
          <w:lang w:val="es-MX"/>
        </w:rPr>
        <w:t>facilita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 explotar varios pisos o niveles al mismo tiempo, y al ser un método versátil</w:t>
      </w:r>
      <w:r w:rsidR="00AA11A3">
        <w:rPr>
          <w:rFonts w:ascii="Arial" w:hAnsi="Arial" w:cs="Arial"/>
          <w:sz w:val="22"/>
          <w:szCs w:val="22"/>
          <w:lang w:val="es-MX"/>
        </w:rPr>
        <w:t xml:space="preserve">, </w:t>
      </w:r>
      <w:r w:rsidRPr="00A37F12">
        <w:rPr>
          <w:rFonts w:ascii="Arial" w:hAnsi="Arial" w:cs="Arial"/>
          <w:sz w:val="22"/>
          <w:szCs w:val="22"/>
          <w:lang w:val="es-MX"/>
        </w:rPr>
        <w:t>elimina cualquier restricción de minado y preparación en comparación con otros métodos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de explotación como son el sub level stoping SLS, cut and fill, bench and fill, etc. </w:t>
      </w:r>
      <w:r w:rsidR="00AA11A3">
        <w:rPr>
          <w:rFonts w:ascii="Arial" w:hAnsi="Arial" w:cs="Arial"/>
          <w:sz w:val="22"/>
          <w:szCs w:val="22"/>
          <w:lang w:val="es-MX"/>
        </w:rPr>
        <w:t>E</w:t>
      </w:r>
      <w:r w:rsidRPr="00A37F12">
        <w:rPr>
          <w:rFonts w:ascii="Arial" w:hAnsi="Arial" w:cs="Arial"/>
          <w:sz w:val="22"/>
          <w:szCs w:val="22"/>
          <w:lang w:val="es-MX"/>
        </w:rPr>
        <w:t>l método ODF permite también maximizar la recuperación minera de las reservas, optimizar los costos de operación y crear una operación con condiciones y estándares altos en seguridad.</w:t>
      </w:r>
    </w:p>
    <w:p w14:paraId="67ED7F79" w14:textId="77777777" w:rsidR="00A93F6E" w:rsidRPr="00A37F12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A la fecha se ha logrado obtener una producción anual de más de 8 100 000 onzas finas de plata, para una operación con un total de Head count de BVN de sólo 90 personas entre supervisión, operación, mantenimiento y administración.</w:t>
      </w:r>
    </w:p>
    <w:p w14:paraId="1D403BB9" w14:textId="547593EC" w:rsidR="00A93F6E" w:rsidRPr="00A37F12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Los objetivos de este trabajo técnico son exponer las mejoras que se han logrado obtener con la implementación y operación continua del método ODF en la unidad minera Yumpag, partiendo de un diseño minero, planeamiento minero y secuencia miento optimo del ciclo minero que han permitido lograr maximizar la recuperación metalúrgica de los finos de onzas de Ag en más del 9</w:t>
      </w:r>
      <w:r w:rsidR="00AA11A3">
        <w:rPr>
          <w:rFonts w:ascii="Arial" w:hAnsi="Arial" w:cs="Arial"/>
          <w:sz w:val="22"/>
          <w:szCs w:val="22"/>
          <w:lang w:val="es-MX"/>
        </w:rPr>
        <w:t>6</w:t>
      </w:r>
      <w:r w:rsidRPr="00A37F12">
        <w:rPr>
          <w:rFonts w:ascii="Arial" w:hAnsi="Arial" w:cs="Arial"/>
          <w:sz w:val="22"/>
          <w:szCs w:val="22"/>
          <w:lang w:val="es-MX"/>
        </w:rPr>
        <w:t>%, maximizar la recuperación minera  de las reservas minerales del yacimiento en más del 95%, reducir los costos operativos, incrementar el ratio de mina preparada (</w:t>
      </w:r>
      <w:r w:rsidR="00AA11A3">
        <w:rPr>
          <w:rFonts w:ascii="Arial" w:hAnsi="Arial" w:cs="Arial"/>
          <w:sz w:val="22"/>
          <w:szCs w:val="22"/>
          <w:lang w:val="es-MX"/>
        </w:rPr>
        <w:t xml:space="preserve">4 - </w:t>
      </w:r>
      <w:r w:rsidR="00704077" w:rsidRPr="00A37F12">
        <w:rPr>
          <w:rFonts w:ascii="Arial" w:hAnsi="Arial" w:cs="Arial"/>
          <w:sz w:val="22"/>
          <w:szCs w:val="22"/>
          <w:lang w:val="es-MX"/>
        </w:rPr>
        <w:t xml:space="preserve">5 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meses) y maximizar la productividad de las operaciones y de la producción, para finalmente lograr mejoras económicas, maximizando el Ebitda. Mientras en paralelo se realiza el ramp-up del nivel </w:t>
      </w:r>
      <w:r w:rsidRPr="00A37F12">
        <w:rPr>
          <w:rFonts w:ascii="Arial" w:hAnsi="Arial" w:cs="Arial"/>
          <w:sz w:val="22"/>
          <w:szCs w:val="22"/>
          <w:lang w:val="es-MX"/>
        </w:rPr>
        <w:t>de producción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mina 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y el </w:t>
      </w:r>
      <w:proofErr w:type="spellStart"/>
      <w:r w:rsidRPr="00A37F12">
        <w:rPr>
          <w:rFonts w:ascii="Arial" w:hAnsi="Arial" w:cs="Arial"/>
          <w:sz w:val="22"/>
          <w:szCs w:val="22"/>
          <w:lang w:val="es-MX"/>
        </w:rPr>
        <w:t>ramp</w:t>
      </w:r>
      <w:proofErr w:type="spellEnd"/>
      <w:r w:rsidRPr="00A37F12">
        <w:rPr>
          <w:rFonts w:ascii="Arial" w:hAnsi="Arial" w:cs="Arial"/>
          <w:sz w:val="22"/>
          <w:szCs w:val="22"/>
          <w:lang w:val="es-MX"/>
        </w:rPr>
        <w:t xml:space="preserve">-up de la </w:t>
      </w:r>
      <w:r w:rsidR="00AA11A3">
        <w:rPr>
          <w:rFonts w:ascii="Arial" w:hAnsi="Arial" w:cs="Arial"/>
          <w:sz w:val="22"/>
          <w:szCs w:val="22"/>
          <w:lang w:val="es-MX"/>
        </w:rPr>
        <w:t xml:space="preserve">producción de finos y </w:t>
      </w:r>
      <w:r w:rsidRPr="00A37F12">
        <w:rPr>
          <w:rFonts w:ascii="Arial" w:hAnsi="Arial" w:cs="Arial"/>
          <w:sz w:val="22"/>
          <w:szCs w:val="22"/>
          <w:lang w:val="es-MX"/>
        </w:rPr>
        <w:t>concentrado</w:t>
      </w:r>
      <w:r w:rsidR="00AA11A3">
        <w:rPr>
          <w:rFonts w:ascii="Arial" w:hAnsi="Arial" w:cs="Arial"/>
          <w:sz w:val="22"/>
          <w:szCs w:val="22"/>
          <w:lang w:val="es-MX"/>
        </w:rPr>
        <w:t>s en planta concentradora</w:t>
      </w:r>
      <w:r w:rsidRPr="00A37F12">
        <w:rPr>
          <w:rFonts w:ascii="Arial" w:hAnsi="Arial" w:cs="Arial"/>
          <w:sz w:val="22"/>
          <w:szCs w:val="22"/>
          <w:lang w:val="es-MX"/>
        </w:rPr>
        <w:t>.</w:t>
      </w:r>
    </w:p>
    <w:p w14:paraId="443FD7DD" w14:textId="2C92D7DA" w:rsidR="00A93F6E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El procedimiento empezara explicando el tipo de yacimiento y características geológicas y geomecánicas que se requieren para aplicar el método ODF, luego se expondrá el diseño minero de desarrollo, preparación y explotación, planeamiento minero, ciclo minero, flota minera y los KPIs de mina, planeamiento y geología. Luego se explicará la estructura de los costos operativos del método ODF (costos de preparación, producción, relleno CRF, sostenimiento, extracción, etc), y las ventajas y fortalezas de aplicar este método en lo referente a seguridad, productividad mina, costos operativos, recuperación minera y recuperación metalúrgica.</w:t>
      </w:r>
    </w:p>
    <w:p w14:paraId="70C786A1" w14:textId="77777777" w:rsidR="00AA11A3" w:rsidRPr="00A37F12" w:rsidRDefault="00AA11A3" w:rsidP="00A37F12">
      <w:pPr>
        <w:jc w:val="both"/>
        <w:rPr>
          <w:rFonts w:ascii="Arial" w:hAnsi="Arial" w:cs="Arial"/>
          <w:sz w:val="22"/>
          <w:szCs w:val="22"/>
          <w:lang w:val="es-MX"/>
        </w:rPr>
      </w:pPr>
    </w:p>
    <w:p w14:paraId="6BB223DA" w14:textId="5A24BCC3" w:rsidR="00A93F6E" w:rsidRPr="00A37F12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Los resultados alcanzados están reflejados principalmente como beneficio económico en obtener un Ebitda por encima de los 104 000 000 USD en el año, para precios conservadores del metal plata a 26 USD/onza fina, mientras que en un segundo escenario el Ebitda es por encima de los 127 000 000 USD en el año para un precio de 30.5 USD/onza de plata.</w:t>
      </w:r>
    </w:p>
    <w:p w14:paraId="2C1643AE" w14:textId="24E1C056" w:rsidR="00A93F6E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>Estos resultados económicos positivos van acompañados también de optimizar los costos operativos a 1</w:t>
      </w:r>
      <w:r w:rsidR="00AA11A3">
        <w:rPr>
          <w:rFonts w:ascii="Arial" w:hAnsi="Arial" w:cs="Arial"/>
          <w:sz w:val="22"/>
          <w:szCs w:val="22"/>
          <w:lang w:val="es-MX"/>
        </w:rPr>
        <w:t>41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 USD/ton y maximizar la recuperación minera de las reservas </w:t>
      </w:r>
      <w:r w:rsidR="00AA11A3">
        <w:rPr>
          <w:rFonts w:ascii="Arial" w:hAnsi="Arial" w:cs="Arial"/>
          <w:sz w:val="22"/>
          <w:szCs w:val="22"/>
          <w:lang w:val="es-MX"/>
        </w:rPr>
        <w:t xml:space="preserve">al </w:t>
      </w:r>
      <w:r w:rsidRPr="00A37F12">
        <w:rPr>
          <w:rFonts w:ascii="Arial" w:hAnsi="Arial" w:cs="Arial"/>
          <w:sz w:val="22"/>
          <w:szCs w:val="22"/>
          <w:lang w:val="es-MX"/>
        </w:rPr>
        <w:t>95%, controlando la sobre rotura por debajo del 10%, recuperación metalúrgica de las onzas finas de Ag en 95% y logrando maximizar la vida de mina preparada por encima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de 4 a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 </w:t>
      </w:r>
      <w:r w:rsidR="00704077" w:rsidRPr="00A37F12">
        <w:rPr>
          <w:rFonts w:ascii="Arial" w:hAnsi="Arial" w:cs="Arial"/>
          <w:sz w:val="22"/>
          <w:szCs w:val="22"/>
          <w:lang w:val="es-MX"/>
        </w:rPr>
        <w:t>5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 meses y maximizando</w:t>
      </w:r>
      <w:r w:rsidR="00AA11A3">
        <w:rPr>
          <w:rFonts w:ascii="Arial" w:hAnsi="Arial" w:cs="Arial"/>
          <w:sz w:val="22"/>
          <w:szCs w:val="22"/>
          <w:lang w:val="es-MX"/>
        </w:rPr>
        <w:t xml:space="preserve"> </w:t>
      </w:r>
      <w:r w:rsidRPr="00A37F12">
        <w:rPr>
          <w:rFonts w:ascii="Arial" w:hAnsi="Arial" w:cs="Arial"/>
          <w:sz w:val="22"/>
          <w:szCs w:val="22"/>
          <w:lang w:val="es-MX"/>
        </w:rPr>
        <w:t>el ratio de preparación por encima de las 2</w:t>
      </w:r>
      <w:r w:rsidR="00704077" w:rsidRPr="00A37F12">
        <w:rPr>
          <w:rFonts w:ascii="Arial" w:hAnsi="Arial" w:cs="Arial"/>
          <w:sz w:val="22"/>
          <w:szCs w:val="22"/>
          <w:lang w:val="es-MX"/>
        </w:rPr>
        <w:t>4</w:t>
      </w:r>
      <w:r w:rsidRPr="00A37F12">
        <w:rPr>
          <w:rFonts w:ascii="Arial" w:hAnsi="Arial" w:cs="Arial"/>
          <w:sz w:val="22"/>
          <w:szCs w:val="22"/>
          <w:lang w:val="es-MX"/>
        </w:rPr>
        <w:t>0 toneladas de mineral por metro preparado</w:t>
      </w:r>
      <w:r w:rsidR="00AA11A3">
        <w:rPr>
          <w:rFonts w:ascii="Arial" w:hAnsi="Arial" w:cs="Arial"/>
          <w:sz w:val="22"/>
          <w:szCs w:val="22"/>
          <w:lang w:val="es-MX"/>
        </w:rPr>
        <w:t>.</w:t>
      </w:r>
    </w:p>
    <w:p w14:paraId="23F071E4" w14:textId="77777777" w:rsidR="00AA11A3" w:rsidRPr="00A37F12" w:rsidRDefault="00AA11A3" w:rsidP="00A37F12">
      <w:pPr>
        <w:jc w:val="both"/>
        <w:rPr>
          <w:rFonts w:ascii="Arial" w:hAnsi="Arial" w:cs="Arial"/>
          <w:sz w:val="22"/>
          <w:szCs w:val="22"/>
          <w:lang w:val="es-MX"/>
        </w:rPr>
      </w:pPr>
    </w:p>
    <w:p w14:paraId="6D2F29D3" w14:textId="0C9E832C" w:rsidR="00A93F6E" w:rsidRPr="00A37F12" w:rsidRDefault="00A93F6E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 xml:space="preserve">Como conclusión se presentará el planeamiento de largo plazo de la producción y preparación de la unidad minera Yumpag hasta el año 2034, el flujo de caja, el valor presente neto y la rentabilidad de la unidad minera en función de sus reservas, recursos minerales y proyectos estratégicos (Capex). </w:t>
      </w:r>
    </w:p>
    <w:p w14:paraId="0164826E" w14:textId="77777777" w:rsidR="00A93F6E" w:rsidRPr="00A37F12" w:rsidRDefault="00A93F6E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FA635A" w14:textId="77777777" w:rsidR="00704077" w:rsidRPr="00A37F12" w:rsidRDefault="00704077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0C93C1B0" w:rsidR="00441B34" w:rsidRPr="00A37F12" w:rsidRDefault="002C3EBB" w:rsidP="00A37F12">
      <w:pPr>
        <w:pStyle w:val="Prrafodelista"/>
        <w:numPr>
          <w:ilvl w:val="0"/>
          <w:numId w:val="2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37F12">
        <w:rPr>
          <w:rFonts w:ascii="Arial" w:hAnsi="Arial" w:cs="Arial"/>
          <w:b/>
          <w:sz w:val="22"/>
          <w:szCs w:val="22"/>
          <w:lang w:val="es-PE"/>
        </w:rPr>
        <w:lastRenderedPageBreak/>
        <w:t>I</w:t>
      </w:r>
      <w:r w:rsidR="00314F9E" w:rsidRPr="00A37F12">
        <w:rPr>
          <w:rFonts w:ascii="Arial" w:hAnsi="Arial" w:cs="Arial"/>
          <w:b/>
          <w:sz w:val="22"/>
          <w:szCs w:val="22"/>
          <w:lang w:val="es-PE"/>
        </w:rPr>
        <w:t xml:space="preserve">ntroducción </w:t>
      </w:r>
    </w:p>
    <w:p w14:paraId="55641C2E" w14:textId="77777777" w:rsidR="001426AF" w:rsidRPr="00A37F12" w:rsidRDefault="001426AF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A1DD9FF" w14:textId="068E0AAA" w:rsidR="001426AF" w:rsidRPr="00A37F12" w:rsidRDefault="001426AF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  <w:lang w:val="es-MX"/>
        </w:rPr>
        <w:t xml:space="preserve">La litología de la masa rocosa que contiene al corredor </w:t>
      </w:r>
      <w:r w:rsidR="00903F22">
        <w:rPr>
          <w:rFonts w:ascii="Arial" w:hAnsi="Arial" w:cs="Arial"/>
          <w:sz w:val="22"/>
          <w:szCs w:val="22"/>
          <w:lang w:val="es-MX"/>
        </w:rPr>
        <w:t xml:space="preserve">manto </w:t>
      </w:r>
      <w:r w:rsidRPr="00A37F12">
        <w:rPr>
          <w:rFonts w:ascii="Arial" w:hAnsi="Arial" w:cs="Arial"/>
          <w:sz w:val="22"/>
          <w:szCs w:val="22"/>
          <w:lang w:val="es-MX"/>
        </w:rPr>
        <w:t xml:space="preserve">Camila corresponde a rocas sedimentarias estratificadas (principalmente calizas y margas) pertenecientes a la Formación Jumasha Superior, el horizonte Beta conformado por calizas limpias y fosilíferas, </w:t>
      </w:r>
      <w:r w:rsidRPr="00A37F12">
        <w:rPr>
          <w:rFonts w:ascii="Arial" w:hAnsi="Arial" w:cs="Arial"/>
          <w:sz w:val="22"/>
          <w:szCs w:val="22"/>
        </w:rPr>
        <w:t>La mineralización de tipo vetiforme y manteada corresponde a sulfuros primarios de Ag-Mn-Zn-Pb. Además, existe la presencia de rocas intrusivas como los diques Mequias y Pierina que están constituidos por andesitas.</w:t>
      </w:r>
    </w:p>
    <w:p w14:paraId="684487BD" w14:textId="77777777" w:rsidR="001426AF" w:rsidRPr="00A37F12" w:rsidRDefault="001426AF" w:rsidP="00A37F12">
      <w:pPr>
        <w:jc w:val="both"/>
        <w:rPr>
          <w:rFonts w:ascii="Arial" w:hAnsi="Arial" w:cs="Arial"/>
          <w:sz w:val="22"/>
          <w:szCs w:val="22"/>
        </w:rPr>
      </w:pPr>
    </w:p>
    <w:p w14:paraId="0FF0CEEE" w14:textId="77777777" w:rsidR="008108C1" w:rsidRDefault="001426AF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 xml:space="preserve">La clasificación de la masa rocosa se realizó utilizando el criterio de Bieniawski de 1989 (RMR – </w:t>
      </w:r>
    </w:p>
    <w:p w14:paraId="2648606A" w14:textId="77777777" w:rsidR="008108C1" w:rsidRDefault="008108C1" w:rsidP="00A37F12">
      <w:pPr>
        <w:jc w:val="both"/>
        <w:rPr>
          <w:rFonts w:ascii="Arial" w:hAnsi="Arial" w:cs="Arial"/>
          <w:sz w:val="22"/>
          <w:szCs w:val="22"/>
          <w:lang w:val="es-MX"/>
        </w:rPr>
      </w:pPr>
    </w:p>
    <w:p w14:paraId="034FE6AE" w14:textId="243F2A59" w:rsidR="001426AF" w:rsidRPr="00A37F12" w:rsidRDefault="001426AF" w:rsidP="00A37F12">
      <w:pPr>
        <w:jc w:val="both"/>
        <w:rPr>
          <w:rFonts w:ascii="Arial" w:hAnsi="Arial" w:cs="Arial"/>
          <w:sz w:val="22"/>
          <w:szCs w:val="22"/>
          <w:lang w:val="es-MX"/>
        </w:rPr>
      </w:pPr>
      <w:r w:rsidRPr="00A37F12">
        <w:rPr>
          <w:rFonts w:ascii="Arial" w:hAnsi="Arial" w:cs="Arial"/>
          <w:sz w:val="22"/>
          <w:szCs w:val="22"/>
          <w:lang w:val="es-MX"/>
        </w:rPr>
        <w:t xml:space="preserve">Rock </w:t>
      </w:r>
      <w:proofErr w:type="spellStart"/>
      <w:r w:rsidRPr="00A37F12">
        <w:rPr>
          <w:rFonts w:ascii="Arial" w:hAnsi="Arial" w:cs="Arial"/>
          <w:sz w:val="22"/>
          <w:szCs w:val="22"/>
          <w:lang w:val="es-MX"/>
        </w:rPr>
        <w:t>Mass</w:t>
      </w:r>
      <w:proofErr w:type="spellEnd"/>
      <w:r w:rsidRPr="00A37F12">
        <w:rPr>
          <w:rFonts w:ascii="Arial" w:hAnsi="Arial" w:cs="Arial"/>
          <w:sz w:val="22"/>
          <w:szCs w:val="22"/>
          <w:lang w:val="es-MX"/>
        </w:rPr>
        <w:t xml:space="preserve"> Rating o valoración de la masa rocosa). La informacion para clasificar a la masa rocosa en los alrededores de las 2 zonas de estudio proviene del logueo geotécnico.</w:t>
      </w:r>
    </w:p>
    <w:p w14:paraId="7DBC7675" w14:textId="77777777" w:rsidR="00CB3E17" w:rsidRPr="00A37F12" w:rsidRDefault="00CB3E17" w:rsidP="00A37F12">
      <w:pPr>
        <w:jc w:val="both"/>
        <w:rPr>
          <w:rFonts w:ascii="Arial" w:hAnsi="Arial" w:cs="Arial"/>
          <w:sz w:val="22"/>
          <w:szCs w:val="22"/>
          <w:lang w:val="es-MX"/>
        </w:rPr>
      </w:pPr>
    </w:p>
    <w:p w14:paraId="20AAE246" w14:textId="7F410D73" w:rsidR="001426AF" w:rsidRPr="00A37F12" w:rsidRDefault="001426AF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>En</w:t>
      </w:r>
      <w:r w:rsidR="00535DF4" w:rsidRPr="00A37F12">
        <w:rPr>
          <w:rFonts w:ascii="Arial" w:hAnsi="Arial" w:cs="Arial"/>
          <w:sz w:val="22"/>
          <w:szCs w:val="22"/>
        </w:rPr>
        <w:t xml:space="preserve"> la estructura Camila en</w:t>
      </w:r>
      <w:r w:rsidRPr="00A37F12">
        <w:rPr>
          <w:rFonts w:ascii="Arial" w:hAnsi="Arial" w:cs="Arial"/>
          <w:sz w:val="22"/>
          <w:szCs w:val="22"/>
        </w:rPr>
        <w:t xml:space="preserve"> el mineral las calidades principales son IIIA, IIIB y IVA, por otro lado, las calidades secundarias son II, IVB y de manera puntual la calidad tipo V. En las cajas prima</w:t>
      </w:r>
      <w:r w:rsidR="00535DF4" w:rsidRPr="00A37F12">
        <w:rPr>
          <w:rFonts w:ascii="Arial" w:hAnsi="Arial" w:cs="Arial"/>
          <w:sz w:val="22"/>
          <w:szCs w:val="22"/>
        </w:rPr>
        <w:t>rias</w:t>
      </w:r>
      <w:r w:rsidRPr="00A37F12">
        <w:rPr>
          <w:rFonts w:ascii="Arial" w:hAnsi="Arial" w:cs="Arial"/>
          <w:sz w:val="22"/>
          <w:szCs w:val="22"/>
        </w:rPr>
        <w:t xml:space="preserve"> la calidad IIIA, seguido del II y luego el IIIB, por otro lado, las calidades secundarias son IVA y IVB</w:t>
      </w:r>
      <w:r w:rsidR="00535DF4" w:rsidRPr="00A37F12">
        <w:rPr>
          <w:rFonts w:ascii="Arial" w:hAnsi="Arial" w:cs="Arial"/>
          <w:sz w:val="22"/>
          <w:szCs w:val="22"/>
        </w:rPr>
        <w:t>.</w:t>
      </w:r>
    </w:p>
    <w:p w14:paraId="150C5966" w14:textId="7D531C5A" w:rsidR="00535DF4" w:rsidRPr="00A37F12" w:rsidRDefault="00162000" w:rsidP="00A37F12">
      <w:pPr>
        <w:jc w:val="both"/>
        <w:rPr>
          <w:rFonts w:ascii="Arial" w:hAnsi="Arial" w:cs="Arial"/>
          <w:sz w:val="22"/>
          <w:szCs w:val="22"/>
        </w:rPr>
      </w:pPr>
      <w:r w:rsidRPr="00CB3E17">
        <w:rPr>
          <w:rFonts w:ascii="Arial" w:hAnsi="Arial" w:cs="Arial"/>
          <w:b/>
          <w:noProof/>
          <w:sz w:val="22"/>
          <w:szCs w:val="22"/>
          <w:lang w:val="es-PE"/>
        </w:rPr>
        <w:drawing>
          <wp:anchor distT="0" distB="0" distL="114300" distR="114300" simplePos="0" relativeHeight="251722752" behindDoc="0" locked="0" layoutInCell="1" allowOverlap="1" wp14:anchorId="2DB035D3" wp14:editId="69A00F9D">
            <wp:simplePos x="0" y="0"/>
            <wp:positionH relativeFrom="column">
              <wp:posOffset>-19735</wp:posOffset>
            </wp:positionH>
            <wp:positionV relativeFrom="paragraph">
              <wp:posOffset>252301</wp:posOffset>
            </wp:positionV>
            <wp:extent cx="3130550" cy="1212850"/>
            <wp:effectExtent l="19050" t="19050" r="12700" b="25400"/>
            <wp:wrapSquare wrapText="bothSides"/>
            <wp:docPr id="1724463369" name="Imagen 1" descr="Imagen que contiene 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463369" name="Imagen 1" descr="Imagen que contiene Diagrama&#10;&#10;El contenido generado por IA puede ser incorrecto.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254" t="39666" r="19615" b="249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30550" cy="12128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chemeClr val="accent1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5E0B1F8" w14:textId="06D31B44" w:rsidR="00CB3E17" w:rsidRPr="00A37F12" w:rsidRDefault="00CB3E17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D8A5C69" w14:textId="4BF0B7A3" w:rsidR="008108C1" w:rsidRDefault="00D92169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Se han </w:t>
      </w:r>
      <w:proofErr w:type="spellStart"/>
      <w:r w:rsidRPr="00A37F12">
        <w:rPr>
          <w:rFonts w:ascii="Arial" w:hAnsi="Arial" w:cs="Arial"/>
          <w:sz w:val="22"/>
          <w:szCs w:val="22"/>
        </w:rPr>
        <w:t>estimado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los </w:t>
      </w:r>
      <w:proofErr w:type="spellStart"/>
      <w:r w:rsidRPr="00A37F12">
        <w:rPr>
          <w:rFonts w:ascii="Arial" w:hAnsi="Arial" w:cs="Arial"/>
          <w:sz w:val="22"/>
          <w:szCs w:val="22"/>
        </w:rPr>
        <w:t>esfuerzos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bajo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dos </w:t>
      </w:r>
      <w:proofErr w:type="spellStart"/>
      <w:r w:rsidR="00F76D3B" w:rsidRPr="00A37F12">
        <w:rPr>
          <w:rFonts w:ascii="Arial" w:hAnsi="Arial" w:cs="Arial"/>
          <w:sz w:val="22"/>
          <w:szCs w:val="22"/>
        </w:rPr>
        <w:t>criterios</w:t>
      </w:r>
      <w:proofErr w:type="spellEnd"/>
      <w:r w:rsidR="00F76D3B" w:rsidRPr="00A37F12">
        <w:rPr>
          <w:rFonts w:ascii="Arial" w:hAnsi="Arial" w:cs="Arial"/>
          <w:sz w:val="22"/>
          <w:szCs w:val="22"/>
        </w:rPr>
        <w:t xml:space="preserve"> :</w:t>
      </w:r>
      <w:r w:rsidRPr="00A37F12">
        <w:rPr>
          <w:rFonts w:ascii="Arial" w:hAnsi="Arial" w:cs="Arial"/>
          <w:sz w:val="22"/>
          <w:szCs w:val="22"/>
        </w:rPr>
        <w:t xml:space="preserve"> </w:t>
      </w:r>
    </w:p>
    <w:p w14:paraId="2ABA5AD4" w14:textId="77777777" w:rsidR="008108C1" w:rsidRDefault="008108C1" w:rsidP="00A37F12">
      <w:pPr>
        <w:jc w:val="both"/>
        <w:rPr>
          <w:rFonts w:ascii="Arial" w:hAnsi="Arial" w:cs="Arial"/>
          <w:sz w:val="22"/>
          <w:szCs w:val="22"/>
        </w:rPr>
      </w:pPr>
    </w:p>
    <w:p w14:paraId="64B6B1CA" w14:textId="6007EA74" w:rsidR="00CB3E17" w:rsidRPr="00A37F12" w:rsidRDefault="00D92169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</w:rPr>
        <w:t xml:space="preserve">El </w:t>
      </w:r>
      <w:proofErr w:type="spellStart"/>
      <w:r w:rsidRPr="00A37F12">
        <w:rPr>
          <w:rFonts w:ascii="Arial" w:hAnsi="Arial" w:cs="Arial"/>
          <w:sz w:val="22"/>
          <w:szCs w:val="22"/>
        </w:rPr>
        <w:t>primero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, </w:t>
      </w:r>
      <w:proofErr w:type="spellStart"/>
      <w:r w:rsidRPr="00A37F12">
        <w:rPr>
          <w:rFonts w:ascii="Arial" w:hAnsi="Arial" w:cs="Arial"/>
          <w:sz w:val="22"/>
          <w:szCs w:val="22"/>
        </w:rPr>
        <w:t>utilizando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el </w:t>
      </w:r>
      <w:proofErr w:type="spellStart"/>
      <w:r w:rsidRPr="00A37F12">
        <w:rPr>
          <w:rFonts w:ascii="Arial" w:hAnsi="Arial" w:cs="Arial"/>
          <w:sz w:val="22"/>
          <w:szCs w:val="22"/>
        </w:rPr>
        <w:t>concepto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de carga litostática (Hoek &amp; Brown, 1978) conjuntamente con el criterio de Sheorey (1994). Y el segundo, utilizando la información del Mapa Mundial de Esfuerzos (WSM) y la medición de esfuerzos realizada en la mina Uchucchacua (GEOSINERGIA, 2018).</w:t>
      </w:r>
    </w:p>
    <w:p w14:paraId="67F84484" w14:textId="789C1523" w:rsidR="00CB3E17" w:rsidRPr="00A37F12" w:rsidRDefault="00162000" w:rsidP="00A37F12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286FFB">
        <w:rPr>
          <w:rFonts w:ascii="Arial" w:hAnsi="Arial" w:cs="Arial"/>
          <w:b/>
          <w:noProof/>
          <w:sz w:val="22"/>
          <w:szCs w:val="22"/>
          <w:lang w:val="es-PE"/>
        </w:rPr>
        <w:drawing>
          <wp:anchor distT="0" distB="0" distL="114300" distR="114300" simplePos="0" relativeHeight="251720704" behindDoc="0" locked="0" layoutInCell="1" allowOverlap="1" wp14:anchorId="16E3DB33" wp14:editId="7C0A3454">
            <wp:simplePos x="0" y="0"/>
            <wp:positionH relativeFrom="margin">
              <wp:align>left</wp:align>
            </wp:positionH>
            <wp:positionV relativeFrom="paragraph">
              <wp:posOffset>161925</wp:posOffset>
            </wp:positionV>
            <wp:extent cx="3176905" cy="890270"/>
            <wp:effectExtent l="0" t="0" r="4445" b="5080"/>
            <wp:wrapSquare wrapText="bothSides"/>
            <wp:docPr id="65805405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054054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71" t="33775" r="31525" b="50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726" cy="8910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4A4A555" w14:textId="77777777" w:rsidR="008108C1" w:rsidRDefault="008108C1" w:rsidP="00A37F12">
      <w:pPr>
        <w:jc w:val="both"/>
        <w:rPr>
          <w:rFonts w:ascii="Arial" w:hAnsi="Arial" w:cs="Arial"/>
          <w:sz w:val="22"/>
          <w:szCs w:val="22"/>
        </w:rPr>
      </w:pPr>
    </w:p>
    <w:p w14:paraId="2B9B469D" w14:textId="41A7924F" w:rsidR="001426AF" w:rsidRPr="00A37F12" w:rsidRDefault="005C5AE5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Para la </w:t>
      </w:r>
      <w:proofErr w:type="spellStart"/>
      <w:r w:rsidRPr="00A37F12">
        <w:rPr>
          <w:rFonts w:ascii="Arial" w:hAnsi="Arial" w:cs="Arial"/>
          <w:sz w:val="22"/>
          <w:szCs w:val="22"/>
        </w:rPr>
        <w:t>estabilidad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de las </w:t>
      </w:r>
      <w:proofErr w:type="spellStart"/>
      <w:r w:rsidRPr="00A37F12">
        <w:rPr>
          <w:rFonts w:ascii="Arial" w:hAnsi="Arial" w:cs="Arial"/>
          <w:sz w:val="22"/>
          <w:szCs w:val="22"/>
        </w:rPr>
        <w:t>excavaciones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AC3B6B" w:rsidRPr="00A37F12">
        <w:rPr>
          <w:rFonts w:ascii="Arial" w:hAnsi="Arial" w:cs="Arial"/>
          <w:sz w:val="22"/>
          <w:szCs w:val="22"/>
        </w:rPr>
        <w:t>lineales</w:t>
      </w:r>
      <w:proofErr w:type="spellEnd"/>
      <w:r w:rsidR="00AC3B6B" w:rsidRPr="00A37F12">
        <w:rPr>
          <w:rFonts w:ascii="Arial" w:hAnsi="Arial" w:cs="Arial"/>
          <w:sz w:val="22"/>
          <w:szCs w:val="22"/>
        </w:rPr>
        <w:t xml:space="preserve"> :</w:t>
      </w:r>
    </w:p>
    <w:p w14:paraId="74D8F497" w14:textId="7D0D6C0A" w:rsidR="001426AF" w:rsidRDefault="001426AF" w:rsidP="00A37F12">
      <w:pPr>
        <w:jc w:val="both"/>
        <w:rPr>
          <w:rFonts w:ascii="Arial" w:hAnsi="Arial" w:cs="Arial"/>
          <w:noProof/>
          <w:sz w:val="22"/>
          <w:szCs w:val="22"/>
          <w:lang w:val="es-PE"/>
        </w:rPr>
      </w:pPr>
    </w:p>
    <w:p w14:paraId="5A85E944" w14:textId="25DFDB57" w:rsidR="00162000" w:rsidRPr="00162000" w:rsidRDefault="00162000" w:rsidP="00A37F12">
      <w:pPr>
        <w:jc w:val="both"/>
        <w:rPr>
          <w:rFonts w:ascii="Arial" w:hAnsi="Arial" w:cs="Arial"/>
          <w:noProof/>
          <w:sz w:val="22"/>
          <w:szCs w:val="22"/>
          <w:lang w:val="es-PE"/>
        </w:rPr>
      </w:pPr>
    </w:p>
    <w:p w14:paraId="66F71995" w14:textId="1B7A2973" w:rsidR="00D0090A" w:rsidRDefault="00D0090A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B83764">
        <w:rPr>
          <w:rFonts w:ascii="Arial" w:hAnsi="Arial" w:cs="Arial"/>
          <w:noProof/>
          <w:sz w:val="22"/>
          <w:szCs w:val="22"/>
          <w:lang w:val="es-PE"/>
        </w:rPr>
        <w:drawing>
          <wp:anchor distT="0" distB="0" distL="114300" distR="114300" simplePos="0" relativeHeight="251724800" behindDoc="0" locked="0" layoutInCell="1" allowOverlap="1" wp14:anchorId="24DD5C67" wp14:editId="3894D035">
            <wp:simplePos x="0" y="0"/>
            <wp:positionH relativeFrom="column">
              <wp:align>left</wp:align>
            </wp:positionH>
            <wp:positionV relativeFrom="paragraph">
              <wp:posOffset>342896</wp:posOffset>
            </wp:positionV>
            <wp:extent cx="3183890" cy="2172970"/>
            <wp:effectExtent l="19050" t="19050" r="16510" b="17780"/>
            <wp:wrapSquare wrapText="bothSides"/>
            <wp:docPr id="208045699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456999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270" t="21952" r="20097" b="18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890" cy="2172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168806" w14:textId="77777777" w:rsidR="00D0090A" w:rsidRDefault="00D0090A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DD211CC" w14:textId="7361B2D5" w:rsidR="00451976" w:rsidRPr="00A37F12" w:rsidRDefault="00710C23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Guía</w:t>
      </w:r>
      <w:r w:rsidR="00451976" w:rsidRPr="00A37F12">
        <w:rPr>
          <w:rFonts w:ascii="Arial" w:hAnsi="Arial" w:cs="Arial"/>
          <w:sz w:val="22"/>
          <w:szCs w:val="22"/>
          <w:lang w:val="es-PE"/>
        </w:rPr>
        <w:t xml:space="preserve"> para el sostenimiento de excavaciones    </w:t>
      </w:r>
    </w:p>
    <w:p w14:paraId="214DF996" w14:textId="2BFFFCF1" w:rsidR="00D5647F" w:rsidRPr="00A37F12" w:rsidRDefault="00451976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(</w:t>
      </w:r>
      <w:proofErr w:type="spellStart"/>
      <w:r w:rsidRPr="00A37F12">
        <w:rPr>
          <w:rFonts w:ascii="Arial" w:hAnsi="Arial" w:cs="Arial"/>
          <w:sz w:val="22"/>
          <w:szCs w:val="22"/>
          <w:lang w:val="es-PE"/>
        </w:rPr>
        <w:t>Grimstand</w:t>
      </w:r>
      <w:proofErr w:type="spellEnd"/>
      <w:r w:rsidRPr="00A37F12">
        <w:rPr>
          <w:rFonts w:ascii="Arial" w:hAnsi="Arial" w:cs="Arial"/>
          <w:sz w:val="22"/>
          <w:szCs w:val="22"/>
          <w:lang w:val="es-PE"/>
        </w:rPr>
        <w:t xml:space="preserve"> y Barton, 1993).</w:t>
      </w:r>
    </w:p>
    <w:p w14:paraId="26A7A36E" w14:textId="3A924D6F" w:rsidR="00CD6206" w:rsidRPr="00A37F12" w:rsidRDefault="00CD6206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8036608" w14:textId="678B4841" w:rsidR="002B77E0" w:rsidRPr="00A37F12" w:rsidRDefault="002B77E0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El método de explotación ODF (Over drift and Fill) es realizado mediante la preparación y explotación de cámaras primarias posteriormente rellenados con </w:t>
      </w:r>
      <w:r w:rsidR="00BA22BA" w:rsidRPr="00A37F12">
        <w:rPr>
          <w:rFonts w:ascii="Arial" w:hAnsi="Arial" w:cs="Arial"/>
          <w:sz w:val="22"/>
          <w:szCs w:val="22"/>
        </w:rPr>
        <w:t>CRF</w:t>
      </w:r>
      <w:r w:rsidRPr="00A37F12">
        <w:rPr>
          <w:rFonts w:ascii="Arial" w:hAnsi="Arial" w:cs="Arial"/>
          <w:sz w:val="22"/>
          <w:szCs w:val="22"/>
        </w:rPr>
        <w:t xml:space="preserve"> (relleno rocoso cementado), los cuales funcionaran como pilares que ayudaran al minado de los paneles secundarios.</w:t>
      </w:r>
    </w:p>
    <w:p w14:paraId="456E2011" w14:textId="77777777" w:rsidR="002B77E0" w:rsidRPr="00A37F12" w:rsidRDefault="002B77E0" w:rsidP="00A37F12">
      <w:pPr>
        <w:jc w:val="both"/>
        <w:rPr>
          <w:rFonts w:ascii="Arial" w:hAnsi="Arial" w:cs="Arial"/>
          <w:sz w:val="22"/>
          <w:szCs w:val="22"/>
        </w:rPr>
      </w:pPr>
    </w:p>
    <w:p w14:paraId="2CD0F9E1" w14:textId="7CDE257E" w:rsidR="002B77E0" w:rsidRDefault="002B77E0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La </w:t>
      </w:r>
      <w:proofErr w:type="spellStart"/>
      <w:r w:rsidRPr="00A37F12">
        <w:rPr>
          <w:rFonts w:ascii="Arial" w:hAnsi="Arial" w:cs="Arial"/>
          <w:sz w:val="22"/>
          <w:szCs w:val="22"/>
        </w:rPr>
        <w:t>estabilidad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</w:t>
      </w:r>
      <w:r w:rsidR="00903F22">
        <w:rPr>
          <w:rFonts w:ascii="Arial" w:hAnsi="Arial" w:cs="Arial"/>
          <w:sz w:val="22"/>
          <w:szCs w:val="22"/>
        </w:rPr>
        <w:t>l</w:t>
      </w:r>
      <w:proofErr w:type="spellEnd"/>
      <w:r w:rsidR="00903F2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método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depende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techo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tajo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(</w:t>
      </w:r>
      <w:proofErr w:type="spellStart"/>
      <w:r w:rsidRPr="00A37F12">
        <w:rPr>
          <w:rFonts w:ascii="Arial" w:hAnsi="Arial" w:cs="Arial"/>
          <w:sz w:val="22"/>
          <w:szCs w:val="22"/>
        </w:rPr>
        <w:t>subnivel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) </w:t>
      </w:r>
      <w:r w:rsidR="00AC3B6B">
        <w:rPr>
          <w:rFonts w:ascii="Arial" w:hAnsi="Arial" w:cs="Arial"/>
          <w:sz w:val="22"/>
          <w:szCs w:val="22"/>
        </w:rPr>
        <w:t xml:space="preserve">que </w:t>
      </w:r>
      <w:proofErr w:type="spellStart"/>
      <w:r w:rsidR="00AC3B6B">
        <w:rPr>
          <w:rFonts w:ascii="Arial" w:hAnsi="Arial" w:cs="Arial"/>
          <w:sz w:val="22"/>
          <w:szCs w:val="22"/>
        </w:rPr>
        <w:t>cuente</w:t>
      </w:r>
      <w:proofErr w:type="spellEnd"/>
      <w:r w:rsidR="00AC3B6B">
        <w:rPr>
          <w:rFonts w:ascii="Arial" w:hAnsi="Arial" w:cs="Arial"/>
          <w:sz w:val="22"/>
          <w:szCs w:val="22"/>
        </w:rPr>
        <w:t xml:space="preserve"> con</w:t>
      </w:r>
      <w:r w:rsidRPr="00A37F12">
        <w:rPr>
          <w:rFonts w:ascii="Arial" w:hAnsi="Arial" w:cs="Arial"/>
          <w:sz w:val="22"/>
          <w:szCs w:val="22"/>
        </w:rPr>
        <w:t xml:space="preserve"> el </w:t>
      </w:r>
      <w:proofErr w:type="spellStart"/>
      <w:r w:rsidRPr="00A37F12">
        <w:rPr>
          <w:rFonts w:ascii="Arial" w:hAnsi="Arial" w:cs="Arial"/>
          <w:sz w:val="22"/>
          <w:szCs w:val="22"/>
        </w:rPr>
        <w:t>adecuado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sostenimiento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y </w:t>
      </w:r>
      <w:proofErr w:type="spellStart"/>
      <w:r w:rsidRPr="00A37F12">
        <w:rPr>
          <w:rFonts w:ascii="Arial" w:hAnsi="Arial" w:cs="Arial"/>
          <w:sz w:val="22"/>
          <w:szCs w:val="22"/>
        </w:rPr>
        <w:t>posterior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uso de relleno cementado. Este </w:t>
      </w:r>
      <w:proofErr w:type="spellStart"/>
      <w:r w:rsidRPr="00A37F12">
        <w:rPr>
          <w:rFonts w:ascii="Arial" w:hAnsi="Arial" w:cs="Arial"/>
          <w:sz w:val="22"/>
          <w:szCs w:val="22"/>
        </w:rPr>
        <w:t>método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de </w:t>
      </w:r>
      <w:proofErr w:type="spellStart"/>
      <w:r w:rsidRPr="00A37F12">
        <w:rPr>
          <w:rFonts w:ascii="Arial" w:hAnsi="Arial" w:cs="Arial"/>
          <w:sz w:val="22"/>
          <w:szCs w:val="22"/>
        </w:rPr>
        <w:t>minado</w:t>
      </w:r>
      <w:proofErr w:type="spellEnd"/>
      <w:r w:rsidR="00AC3B6B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funciona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bien en </w:t>
      </w:r>
      <w:proofErr w:type="spellStart"/>
      <w:r w:rsidRPr="00A37F12">
        <w:rPr>
          <w:rFonts w:ascii="Arial" w:hAnsi="Arial" w:cs="Arial"/>
          <w:sz w:val="22"/>
          <w:szCs w:val="22"/>
        </w:rPr>
        <w:t>masas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rocosas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mineralizadas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de calidad Mala A (IV-A) a superior y aplica para sectores de vetas potentes donde no es posible abrir todo el </w:t>
      </w:r>
      <w:proofErr w:type="spellStart"/>
      <w:r w:rsidRPr="00A37F12">
        <w:rPr>
          <w:rFonts w:ascii="Arial" w:hAnsi="Arial" w:cs="Arial"/>
          <w:sz w:val="22"/>
          <w:szCs w:val="22"/>
        </w:rPr>
        <w:t>ancho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de la </w:t>
      </w:r>
      <w:proofErr w:type="spellStart"/>
      <w:r w:rsidRPr="00A37F12">
        <w:rPr>
          <w:rFonts w:ascii="Arial" w:hAnsi="Arial" w:cs="Arial"/>
          <w:sz w:val="22"/>
          <w:szCs w:val="22"/>
        </w:rPr>
        <w:t>veta</w:t>
      </w:r>
      <w:proofErr w:type="spellEnd"/>
      <w:r w:rsidRPr="00A37F12">
        <w:rPr>
          <w:rFonts w:ascii="Arial" w:hAnsi="Arial" w:cs="Arial"/>
          <w:sz w:val="22"/>
          <w:szCs w:val="22"/>
        </w:rPr>
        <w:t>.</w:t>
      </w:r>
    </w:p>
    <w:p w14:paraId="6DE10CDB" w14:textId="77777777" w:rsidR="00162000" w:rsidRDefault="00162000" w:rsidP="00A37F12">
      <w:pPr>
        <w:jc w:val="both"/>
        <w:rPr>
          <w:rFonts w:ascii="Arial" w:hAnsi="Arial" w:cs="Arial"/>
          <w:sz w:val="22"/>
          <w:szCs w:val="22"/>
        </w:rPr>
      </w:pPr>
    </w:p>
    <w:p w14:paraId="011567EB" w14:textId="038A5FDC" w:rsidR="00162000" w:rsidRDefault="00162000" w:rsidP="00A37F12">
      <w:pPr>
        <w:jc w:val="both"/>
        <w:rPr>
          <w:rFonts w:ascii="Arial" w:hAnsi="Arial" w:cs="Arial"/>
          <w:sz w:val="22"/>
          <w:szCs w:val="22"/>
        </w:rPr>
      </w:pPr>
      <w:r w:rsidRPr="00150D37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6E8C35DA" wp14:editId="13FAD3DD">
            <wp:extent cx="3065521" cy="1868395"/>
            <wp:effectExtent l="19050" t="19050" r="20955" b="17780"/>
            <wp:docPr id="23754393" name="Imagen 3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 descr="Recorte de pantalla"/>
                    <pic:cNvPicPr>
                      <a:picLocks noChangeAspect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2214" cy="187247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5FF7078" w14:textId="77777777" w:rsidR="00162000" w:rsidRPr="00A37F12" w:rsidRDefault="00162000" w:rsidP="00A37F12">
      <w:pPr>
        <w:jc w:val="both"/>
        <w:rPr>
          <w:rFonts w:ascii="Arial" w:hAnsi="Arial" w:cs="Arial"/>
          <w:sz w:val="22"/>
          <w:szCs w:val="22"/>
        </w:rPr>
      </w:pPr>
    </w:p>
    <w:p w14:paraId="4B253123" w14:textId="4EE1F0F4" w:rsidR="00710C23" w:rsidRPr="00A37F12" w:rsidRDefault="00710C23" w:rsidP="00A37F12">
      <w:pPr>
        <w:jc w:val="both"/>
        <w:rPr>
          <w:rFonts w:ascii="Arial" w:hAnsi="Arial" w:cs="Arial"/>
          <w:sz w:val="22"/>
          <w:szCs w:val="22"/>
        </w:rPr>
      </w:pPr>
    </w:p>
    <w:p w14:paraId="11F6B8D5" w14:textId="4B326061" w:rsidR="002B77E0" w:rsidRPr="00A37F12" w:rsidRDefault="002B77E0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Modelamiento </w:t>
      </w:r>
      <w:proofErr w:type="spellStart"/>
      <w:r w:rsidRPr="00A37F12">
        <w:rPr>
          <w:rFonts w:ascii="Arial" w:hAnsi="Arial" w:cs="Arial"/>
          <w:sz w:val="22"/>
          <w:szCs w:val="22"/>
        </w:rPr>
        <w:t>numérico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minado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ODF de secciones &lt;5.0x4.5m y sostenimiento pernos de 7 u 8pies. El Strength Factor de los pilares es &gt;1.2, siendo estable de acuerdo a las condiciones del macizo rocoso.</w:t>
      </w:r>
    </w:p>
    <w:p w14:paraId="411D8A30" w14:textId="41764FD6" w:rsidR="002B77E0" w:rsidRPr="00A37F12" w:rsidRDefault="002B77E0" w:rsidP="00A37F12">
      <w:pPr>
        <w:jc w:val="both"/>
        <w:rPr>
          <w:rFonts w:ascii="Arial" w:hAnsi="Arial" w:cs="Arial"/>
          <w:sz w:val="22"/>
          <w:szCs w:val="22"/>
        </w:rPr>
      </w:pPr>
    </w:p>
    <w:p w14:paraId="254B1FDE" w14:textId="79F9940D" w:rsidR="002B77E0" w:rsidRDefault="002B77E0" w:rsidP="00A37F12">
      <w:pPr>
        <w:jc w:val="both"/>
        <w:rPr>
          <w:rFonts w:ascii="Arial" w:hAnsi="Arial" w:cs="Arial"/>
          <w:sz w:val="22"/>
          <w:szCs w:val="22"/>
        </w:rPr>
      </w:pPr>
    </w:p>
    <w:p w14:paraId="72F790E3" w14:textId="77777777" w:rsidR="005E261F" w:rsidRDefault="005E261F" w:rsidP="00A37F12">
      <w:pPr>
        <w:jc w:val="both"/>
        <w:rPr>
          <w:rFonts w:ascii="Arial" w:hAnsi="Arial" w:cs="Arial"/>
          <w:sz w:val="22"/>
          <w:szCs w:val="22"/>
        </w:rPr>
      </w:pPr>
    </w:p>
    <w:p w14:paraId="26E4C404" w14:textId="3F6AE9C4" w:rsidR="005E261F" w:rsidRDefault="00CE3F6C" w:rsidP="00A37F12">
      <w:pPr>
        <w:jc w:val="both"/>
        <w:rPr>
          <w:rFonts w:ascii="Arial" w:hAnsi="Arial" w:cs="Arial"/>
          <w:sz w:val="22"/>
          <w:szCs w:val="22"/>
        </w:rPr>
      </w:pPr>
      <w:r w:rsidRPr="00BA22BA">
        <w:rPr>
          <w:rFonts w:ascii="Arial" w:hAnsi="Arial" w:cs="Arial"/>
          <w:b/>
          <w:bCs/>
          <w:noProof/>
          <w:sz w:val="22"/>
          <w:szCs w:val="22"/>
          <w:lang w:val="es-PE"/>
        </w:rPr>
        <w:lastRenderedPageBreak/>
        <w:drawing>
          <wp:anchor distT="0" distB="0" distL="114300" distR="114300" simplePos="0" relativeHeight="251726848" behindDoc="0" locked="0" layoutInCell="1" allowOverlap="1" wp14:anchorId="6FDF4BC0" wp14:editId="3F7AB34A">
            <wp:simplePos x="0" y="0"/>
            <wp:positionH relativeFrom="column">
              <wp:posOffset>3418205</wp:posOffset>
            </wp:positionH>
            <wp:positionV relativeFrom="paragraph">
              <wp:posOffset>52352</wp:posOffset>
            </wp:positionV>
            <wp:extent cx="3319145" cy="1706245"/>
            <wp:effectExtent l="19050" t="19050" r="14605" b="27305"/>
            <wp:wrapSquare wrapText="bothSides"/>
            <wp:docPr id="120285599" name="Imagen 1" descr="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85599" name="Imagen 1" descr="Interfaz de usuario gráfica&#10;&#10;El contenido generado por IA puede ser incorrecto.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97" b="10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9145" cy="17062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000" w:rsidRPr="006943D0">
        <w:rPr>
          <w:rFonts w:ascii="Times New Roman" w:hAnsi="Times New Roman"/>
          <w:noProof/>
          <w:sz w:val="22"/>
          <w:szCs w:val="22"/>
        </w:rPr>
        <w:drawing>
          <wp:inline distT="0" distB="0" distL="0" distR="0" wp14:anchorId="6A22C032" wp14:editId="1A736CB4">
            <wp:extent cx="3166110" cy="1755351"/>
            <wp:effectExtent l="19050" t="19050" r="15240" b="16510"/>
            <wp:docPr id="1486801110" name="Imagen 1" descr="Recorte de pantall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1" descr="Recorte de pantalla"/>
                    <pic:cNvPicPr>
                      <a:picLocks noChangeAspect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5535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692CE9D" w14:textId="77777777" w:rsidR="005E261F" w:rsidRDefault="005E261F" w:rsidP="00A37F12">
      <w:pPr>
        <w:jc w:val="both"/>
        <w:rPr>
          <w:rFonts w:ascii="Arial" w:hAnsi="Arial" w:cs="Arial"/>
          <w:sz w:val="22"/>
          <w:szCs w:val="22"/>
        </w:rPr>
      </w:pPr>
    </w:p>
    <w:p w14:paraId="2641F7A0" w14:textId="77777777" w:rsidR="005E261F" w:rsidRPr="00A37F12" w:rsidRDefault="005E261F" w:rsidP="00A37F12">
      <w:pPr>
        <w:jc w:val="both"/>
        <w:rPr>
          <w:rFonts w:ascii="Arial" w:hAnsi="Arial" w:cs="Arial"/>
          <w:sz w:val="22"/>
          <w:szCs w:val="22"/>
        </w:rPr>
      </w:pPr>
    </w:p>
    <w:p w14:paraId="71221868" w14:textId="77777777" w:rsidR="005E261F" w:rsidRDefault="005E261F" w:rsidP="00AC3B6B">
      <w:pPr>
        <w:jc w:val="both"/>
        <w:rPr>
          <w:rFonts w:ascii="Arial" w:hAnsi="Arial" w:cs="Arial"/>
          <w:sz w:val="22"/>
          <w:szCs w:val="22"/>
        </w:rPr>
      </w:pPr>
    </w:p>
    <w:p w14:paraId="4E12459D" w14:textId="4BC574E3" w:rsidR="002B77E0" w:rsidRPr="00A37F12" w:rsidRDefault="002B77E0" w:rsidP="00AC3B6B">
      <w:pPr>
        <w:jc w:val="both"/>
        <w:rPr>
          <w:rFonts w:ascii="Arial" w:hAnsi="Arial" w:cs="Arial"/>
          <w:b/>
          <w:bCs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Modelamiento </w:t>
      </w:r>
      <w:proofErr w:type="spellStart"/>
      <w:r w:rsidRPr="00A37F12">
        <w:rPr>
          <w:rFonts w:ascii="Arial" w:hAnsi="Arial" w:cs="Arial"/>
          <w:sz w:val="22"/>
          <w:szCs w:val="22"/>
        </w:rPr>
        <w:t>numérico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minado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ODF posterior al relleno cementado de los subniveles primarios. El Strength Factor es mayor a 1.</w:t>
      </w:r>
      <w:r w:rsidR="00AC3B6B">
        <w:rPr>
          <w:rFonts w:ascii="Arial" w:hAnsi="Arial" w:cs="Arial"/>
          <w:sz w:val="22"/>
          <w:szCs w:val="22"/>
        </w:rPr>
        <w:t>2</w:t>
      </w:r>
      <w:r w:rsidRPr="00A37F12">
        <w:rPr>
          <w:rFonts w:ascii="Arial" w:hAnsi="Arial" w:cs="Arial"/>
          <w:sz w:val="22"/>
          <w:szCs w:val="22"/>
        </w:rPr>
        <w:t xml:space="preserve"> en los subniveles secundarios abierto con sostenimiento pernos 7 u 8pies en corona. La estabilidad de pilares va controlada estrictamente con la voladura de los subniveles secundarios.</w:t>
      </w:r>
    </w:p>
    <w:p w14:paraId="07453EB8" w14:textId="2E057A31" w:rsidR="00CD6206" w:rsidRPr="00A37F12" w:rsidRDefault="00CD6206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42CD30A" w14:textId="0C1E87F8" w:rsidR="004B4C0C" w:rsidRPr="00A37F12" w:rsidRDefault="004B4C0C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307C831" w14:textId="77777777" w:rsidR="00CF3573" w:rsidRPr="00A37F12" w:rsidRDefault="00CF357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t>2. Objetivos</w:t>
      </w:r>
      <w:r w:rsidRPr="00A37F12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7C97CCC0" w14:textId="77777777" w:rsidR="00CF3573" w:rsidRPr="00A37F12" w:rsidRDefault="00CF357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96D07E" w14:textId="77777777" w:rsidR="00CF3573" w:rsidRPr="00A37F12" w:rsidRDefault="00CF3573" w:rsidP="00A37F12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Los principales objetivos de este trabajo técnico son:</w:t>
      </w:r>
    </w:p>
    <w:p w14:paraId="42C95D98" w14:textId="77777777" w:rsidR="00CF3573" w:rsidRPr="00A37F12" w:rsidRDefault="00CF3573" w:rsidP="00A37F12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21878AB" w14:textId="77777777" w:rsidR="00CF3573" w:rsidRPr="00A37F12" w:rsidRDefault="00CF3573" w:rsidP="00A37F12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_ Demostrar la maximización económica del flujo de caja y márgenes de ganancias y utilidades que se logran con la explotación minera subterránea aplicando el método Drift and Fill ODF.</w:t>
      </w:r>
    </w:p>
    <w:p w14:paraId="3FDA19E7" w14:textId="1066C14C" w:rsidR="00CF3573" w:rsidRPr="00A37F12" w:rsidRDefault="00CF3573" w:rsidP="00A37F12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_ Demostrar las ventajas técnicas, económicas, de costos y de seguridad que se alcanzan operando con este método de explotación ODF.</w:t>
      </w:r>
    </w:p>
    <w:p w14:paraId="31AFFD2F" w14:textId="0912F898" w:rsidR="00CF3573" w:rsidRPr="00A37F12" w:rsidRDefault="00CF357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_ Demostrar la maximización de las principales variables del negocio minero como los finos de plata, la recuperación minera, la recuperación metalúrgica, </w:t>
      </w:r>
      <w:proofErr w:type="gramStart"/>
      <w:r w:rsidRPr="00A37F12">
        <w:rPr>
          <w:rFonts w:ascii="Arial" w:hAnsi="Arial" w:cs="Arial"/>
          <w:bCs/>
          <w:sz w:val="22"/>
          <w:szCs w:val="22"/>
          <w:lang w:val="es-PE"/>
        </w:rPr>
        <w:t>el ratio</w:t>
      </w:r>
      <w:proofErr w:type="gram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de preparación mina, la vida de mina preparada, etc.</w:t>
      </w:r>
    </w:p>
    <w:p w14:paraId="2D208E55" w14:textId="1FC1049F" w:rsidR="00CF3573" w:rsidRDefault="00CF3573" w:rsidP="00A37F12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D90E974" w14:textId="5F6DB226" w:rsidR="00775D4D" w:rsidRDefault="00775D4D" w:rsidP="005E261F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43CD7F3" w14:textId="77777777" w:rsidR="00775D4D" w:rsidRDefault="00775D4D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F21A37" w14:textId="460A2870" w:rsidR="00616294" w:rsidRPr="00A37F12" w:rsidRDefault="0061629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t xml:space="preserve">3. </w:t>
      </w:r>
      <w:proofErr w:type="spellStart"/>
      <w:r w:rsidRPr="00A37F12">
        <w:rPr>
          <w:rFonts w:ascii="Arial" w:hAnsi="Arial" w:cs="Arial"/>
          <w:b/>
          <w:bCs/>
          <w:iCs/>
          <w:sz w:val="22"/>
          <w:szCs w:val="22"/>
        </w:rPr>
        <w:t>Compilación</w:t>
      </w:r>
      <w:proofErr w:type="spellEnd"/>
      <w:r w:rsidRPr="00A37F12">
        <w:rPr>
          <w:rFonts w:ascii="Arial" w:hAnsi="Arial" w:cs="Arial"/>
          <w:b/>
          <w:bCs/>
          <w:iCs/>
          <w:sz w:val="22"/>
          <w:szCs w:val="22"/>
        </w:rPr>
        <w:t xml:space="preserve"> de </w:t>
      </w:r>
      <w:proofErr w:type="spellStart"/>
      <w:r w:rsidRPr="00A37F12">
        <w:rPr>
          <w:rFonts w:ascii="Arial" w:hAnsi="Arial" w:cs="Arial"/>
          <w:b/>
          <w:bCs/>
          <w:iCs/>
          <w:sz w:val="22"/>
          <w:szCs w:val="22"/>
        </w:rPr>
        <w:t>Datos</w:t>
      </w:r>
      <w:proofErr w:type="spellEnd"/>
      <w:r w:rsidRPr="00A37F12">
        <w:rPr>
          <w:rFonts w:ascii="Arial" w:hAnsi="Arial" w:cs="Arial"/>
          <w:b/>
          <w:bCs/>
          <w:iCs/>
          <w:sz w:val="22"/>
          <w:szCs w:val="22"/>
        </w:rPr>
        <w:t xml:space="preserve"> y Desarrollo del Trabajo</w:t>
      </w:r>
    </w:p>
    <w:p w14:paraId="25E466AE" w14:textId="40ED51BA" w:rsidR="00616294" w:rsidRPr="00A37F12" w:rsidRDefault="0061629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643EB9D" w14:textId="4191E180" w:rsidR="00616294" w:rsidRPr="00A37F12" w:rsidRDefault="0061629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En el método de explotación ODF la secuencia de minado se define por:</w:t>
      </w:r>
    </w:p>
    <w:p w14:paraId="7C6296D6" w14:textId="2030C9D9" w:rsidR="00A93F6E" w:rsidRPr="005E261F" w:rsidRDefault="00A93F6E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338A40FE" w14:textId="09081ECB" w:rsidR="00BB2985" w:rsidRPr="00A37F12" w:rsidRDefault="00BA22BA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>Los</w:t>
      </w:r>
      <w:r w:rsidR="00BB2985"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tajos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primarios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 xml:space="preserve"> de 4m x 4.5m se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rellenan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 xml:space="preserve"> con CRF</w:t>
      </w:r>
      <w:r w:rsidR="000D6E0A">
        <w:rPr>
          <w:rFonts w:ascii="Arial" w:hAnsi="Arial" w:cs="Arial"/>
          <w:sz w:val="22"/>
          <w:szCs w:val="22"/>
        </w:rPr>
        <w:t xml:space="preserve"> </w:t>
      </w:r>
      <w:r w:rsidR="00BB2985" w:rsidRPr="00A37F12">
        <w:rPr>
          <w:rFonts w:ascii="Arial" w:hAnsi="Arial" w:cs="Arial"/>
          <w:sz w:val="22"/>
          <w:szCs w:val="22"/>
        </w:rPr>
        <w:t>al 5% de cemento y los tajos secundarios de 6m x 4.5m</w:t>
      </w:r>
      <w:r w:rsidR="000D6E0A">
        <w:rPr>
          <w:rFonts w:ascii="Arial" w:hAnsi="Arial" w:cs="Arial"/>
          <w:sz w:val="22"/>
          <w:szCs w:val="22"/>
        </w:rPr>
        <w:t xml:space="preserve"> </w:t>
      </w:r>
      <w:r w:rsidR="00BB2985" w:rsidRPr="00A37F12">
        <w:rPr>
          <w:rFonts w:ascii="Arial" w:hAnsi="Arial" w:cs="Arial"/>
          <w:sz w:val="22"/>
          <w:szCs w:val="22"/>
        </w:rPr>
        <w:t xml:space="preserve">se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rellenan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 xml:space="preserve"> con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relleno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="00BB2985" w:rsidRPr="00A37F12">
        <w:rPr>
          <w:rFonts w:ascii="Arial" w:hAnsi="Arial" w:cs="Arial"/>
          <w:sz w:val="22"/>
          <w:szCs w:val="22"/>
        </w:rPr>
        <w:t>detritico</w:t>
      </w:r>
      <w:proofErr w:type="spellEnd"/>
      <w:r w:rsidR="00BB2985" w:rsidRPr="00A37F12">
        <w:rPr>
          <w:rFonts w:ascii="Arial" w:hAnsi="Arial" w:cs="Arial"/>
          <w:sz w:val="22"/>
          <w:szCs w:val="22"/>
        </w:rPr>
        <w:t>.</w:t>
      </w:r>
    </w:p>
    <w:p w14:paraId="3C694DC5" w14:textId="77777777" w:rsidR="00775D4D" w:rsidRDefault="00775D4D" w:rsidP="00A37F12">
      <w:pPr>
        <w:jc w:val="both"/>
        <w:rPr>
          <w:rFonts w:ascii="Arial" w:hAnsi="Arial" w:cs="Arial"/>
          <w:sz w:val="22"/>
          <w:szCs w:val="22"/>
        </w:rPr>
      </w:pPr>
    </w:p>
    <w:p w14:paraId="52B07E07" w14:textId="41B44935" w:rsidR="00BB2985" w:rsidRPr="00A37F12" w:rsidRDefault="00BB2985" w:rsidP="00A37F12">
      <w:pPr>
        <w:jc w:val="both"/>
        <w:rPr>
          <w:rFonts w:ascii="Arial" w:hAnsi="Arial" w:cs="Arial"/>
          <w:sz w:val="22"/>
          <w:szCs w:val="22"/>
        </w:rPr>
      </w:pPr>
      <w:proofErr w:type="spellStart"/>
      <w:r w:rsidRPr="00A37F12">
        <w:rPr>
          <w:rFonts w:ascii="Arial" w:hAnsi="Arial" w:cs="Arial"/>
          <w:sz w:val="22"/>
          <w:szCs w:val="22"/>
        </w:rPr>
        <w:t>Asi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mismo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, la minima </w:t>
      </w:r>
      <w:proofErr w:type="spellStart"/>
      <w:r w:rsidRPr="00A37F12">
        <w:rPr>
          <w:rFonts w:ascii="Arial" w:hAnsi="Arial" w:cs="Arial"/>
          <w:sz w:val="22"/>
          <w:szCs w:val="22"/>
        </w:rPr>
        <w:t>recuperación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minera que se   </w:t>
      </w:r>
    </w:p>
    <w:p w14:paraId="7673A09B" w14:textId="6CA911DE" w:rsidR="00BB2985" w:rsidRPr="00A37F12" w:rsidRDefault="00BB2985" w:rsidP="00A37F12">
      <w:pPr>
        <w:jc w:val="both"/>
        <w:rPr>
          <w:rFonts w:ascii="Arial" w:hAnsi="Arial" w:cs="Arial"/>
          <w:sz w:val="22"/>
          <w:szCs w:val="22"/>
        </w:rPr>
      </w:pPr>
      <w:proofErr w:type="gramStart"/>
      <w:r w:rsidRPr="00A37F12">
        <w:rPr>
          <w:rFonts w:ascii="Arial" w:hAnsi="Arial" w:cs="Arial"/>
          <w:sz w:val="22"/>
          <w:szCs w:val="22"/>
        </w:rPr>
        <w:t>logra</w:t>
      </w:r>
      <w:proofErr w:type="gramEnd"/>
      <w:r w:rsidRPr="00A37F12">
        <w:rPr>
          <w:rFonts w:ascii="Arial" w:hAnsi="Arial" w:cs="Arial"/>
          <w:sz w:val="22"/>
          <w:szCs w:val="22"/>
        </w:rPr>
        <w:t xml:space="preserve"> es del 95% y el ratio de </w:t>
      </w:r>
      <w:proofErr w:type="spellStart"/>
      <w:r w:rsidRPr="00A37F12">
        <w:rPr>
          <w:rFonts w:ascii="Arial" w:hAnsi="Arial" w:cs="Arial"/>
          <w:sz w:val="22"/>
          <w:szCs w:val="22"/>
        </w:rPr>
        <w:t>preparación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minera es de 240 </w:t>
      </w:r>
      <w:proofErr w:type="gramStart"/>
      <w:r w:rsidRPr="00A37F12">
        <w:rPr>
          <w:rFonts w:ascii="Arial" w:hAnsi="Arial" w:cs="Arial"/>
          <w:sz w:val="22"/>
          <w:szCs w:val="22"/>
        </w:rPr>
        <w:t>ton</w:t>
      </w:r>
      <w:proofErr w:type="gramEnd"/>
      <w:r w:rsidRPr="00A37F12">
        <w:rPr>
          <w:rFonts w:ascii="Arial" w:hAnsi="Arial" w:cs="Arial"/>
          <w:sz w:val="22"/>
          <w:szCs w:val="22"/>
        </w:rPr>
        <w:t xml:space="preserve"> mineral por metro de preparación.</w:t>
      </w:r>
    </w:p>
    <w:p w14:paraId="51290680" w14:textId="36F853C4" w:rsidR="00BB2985" w:rsidRPr="00A37F12" w:rsidRDefault="00BB298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26B6C7" w14:textId="77777777" w:rsidR="00CE3F6C" w:rsidRDefault="00CE3F6C" w:rsidP="00A37F12">
      <w:pPr>
        <w:jc w:val="both"/>
        <w:rPr>
          <w:rFonts w:ascii="Arial" w:hAnsi="Arial" w:cs="Arial"/>
          <w:sz w:val="22"/>
          <w:szCs w:val="22"/>
        </w:rPr>
      </w:pPr>
    </w:p>
    <w:p w14:paraId="07D4D7ED" w14:textId="742EB88D" w:rsidR="00CE3F6C" w:rsidRDefault="00CE3F6C" w:rsidP="00A37F12">
      <w:pPr>
        <w:jc w:val="both"/>
        <w:rPr>
          <w:rFonts w:ascii="Arial" w:hAnsi="Arial" w:cs="Arial"/>
          <w:sz w:val="22"/>
          <w:szCs w:val="22"/>
        </w:rPr>
      </w:pPr>
    </w:p>
    <w:p w14:paraId="54EAEB9C" w14:textId="77777777" w:rsidR="00CE3F6C" w:rsidRDefault="00CE3F6C" w:rsidP="00A37F12">
      <w:pPr>
        <w:jc w:val="both"/>
        <w:rPr>
          <w:rFonts w:ascii="Arial" w:hAnsi="Arial" w:cs="Arial"/>
          <w:sz w:val="22"/>
          <w:szCs w:val="22"/>
        </w:rPr>
      </w:pPr>
    </w:p>
    <w:p w14:paraId="76F15E55" w14:textId="0B6C4DA2" w:rsidR="00A93F6E" w:rsidRPr="00A37F12" w:rsidRDefault="00904BFC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El </w:t>
      </w:r>
      <w:proofErr w:type="spellStart"/>
      <w:r w:rsidRPr="00A37F12">
        <w:rPr>
          <w:rFonts w:ascii="Arial" w:hAnsi="Arial" w:cs="Arial"/>
          <w:sz w:val="22"/>
          <w:szCs w:val="22"/>
        </w:rPr>
        <w:t>diseño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minado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ODF se aprecia en el siguiente ejemplo, donde se aprecia que desde la Rampa 4490-2W de 5m x 5m se realiza el acceso 600_4SE de 40m de longitud y se realiza el sub nivel 600 en mineral del cual se realizan las camaras primarias</w:t>
      </w:r>
      <w:r w:rsidR="00083A69" w:rsidRPr="00A37F12">
        <w:rPr>
          <w:rFonts w:ascii="Arial" w:hAnsi="Arial" w:cs="Arial"/>
          <w:sz w:val="22"/>
          <w:szCs w:val="22"/>
        </w:rPr>
        <w:t xml:space="preserve"> de 4m x 4.5m</w:t>
      </w:r>
      <w:r w:rsidRPr="00A37F12">
        <w:rPr>
          <w:rFonts w:ascii="Arial" w:hAnsi="Arial" w:cs="Arial"/>
          <w:sz w:val="22"/>
          <w:szCs w:val="22"/>
        </w:rPr>
        <w:t xml:space="preserve"> y secundarias </w:t>
      </w:r>
      <w:r w:rsidR="00083A69" w:rsidRPr="00A37F12">
        <w:rPr>
          <w:rFonts w:ascii="Arial" w:hAnsi="Arial" w:cs="Arial"/>
          <w:sz w:val="22"/>
          <w:szCs w:val="22"/>
        </w:rPr>
        <w:t xml:space="preserve">de 6m x 4.5m </w:t>
      </w:r>
      <w:r w:rsidRPr="00A37F12">
        <w:rPr>
          <w:rFonts w:ascii="Arial" w:hAnsi="Arial" w:cs="Arial"/>
          <w:sz w:val="22"/>
          <w:szCs w:val="22"/>
        </w:rPr>
        <w:t>en el manto Camila en el piso 4 de la zona 3 de la mina Yumpag.</w:t>
      </w:r>
    </w:p>
    <w:p w14:paraId="06C7D932" w14:textId="5A23D665" w:rsidR="00904BFC" w:rsidRDefault="00904BFC" w:rsidP="00A37F12">
      <w:pPr>
        <w:jc w:val="both"/>
        <w:rPr>
          <w:rFonts w:ascii="Arial" w:hAnsi="Arial" w:cs="Arial"/>
          <w:b/>
          <w:bCs/>
          <w:noProof/>
          <w:sz w:val="22"/>
          <w:szCs w:val="22"/>
          <w:lang w:val="es-PE"/>
        </w:rPr>
      </w:pPr>
    </w:p>
    <w:p w14:paraId="026732FA" w14:textId="0F88881F" w:rsidR="00CE3F6C" w:rsidRDefault="00CE3F6C" w:rsidP="00A37F12">
      <w:pPr>
        <w:jc w:val="both"/>
        <w:rPr>
          <w:rFonts w:ascii="Arial" w:hAnsi="Arial" w:cs="Arial"/>
          <w:sz w:val="22"/>
          <w:szCs w:val="22"/>
        </w:rPr>
      </w:pPr>
      <w:r w:rsidRPr="00904BFC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inline distT="0" distB="0" distL="0" distR="0" wp14:anchorId="03DAD845" wp14:editId="09B4C2C3">
            <wp:extent cx="3166110" cy="1719637"/>
            <wp:effectExtent l="19050" t="19050" r="15240" b="13970"/>
            <wp:docPr id="75456198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561987" name=""/>
                    <pic:cNvPicPr/>
                  </pic:nvPicPr>
                  <pic:blipFill rotWithShape="1">
                    <a:blip r:embed="rId18"/>
                    <a:srcRect t="7076" b="60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719637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BA36EF" w14:textId="10CBA533" w:rsidR="005E261F" w:rsidRDefault="005E261F" w:rsidP="00A37F12">
      <w:pPr>
        <w:jc w:val="both"/>
        <w:rPr>
          <w:rFonts w:ascii="Arial" w:hAnsi="Arial" w:cs="Arial"/>
          <w:sz w:val="22"/>
          <w:szCs w:val="22"/>
        </w:rPr>
      </w:pPr>
    </w:p>
    <w:p w14:paraId="4DFB7327" w14:textId="77777777" w:rsidR="00710C23" w:rsidRPr="00A37F12" w:rsidRDefault="00710C2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EB716BF" w14:textId="58EA6B36" w:rsidR="00A93F6E" w:rsidRDefault="00083A69" w:rsidP="00A37F12">
      <w:pPr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 xml:space="preserve">Para el relleno del CRF se prepara una mezcla de agregados zarandeado de 3/8 a 3 pulgadas con concreto de 5% de cemento, realizandose la mezcla en una poza de preparación de 30m3 en superficie, luego esta mezcla se traslada con volquetes de 6 x 4 para el traslado del CRF a la labor. Y el topeo del CRF a la labor se ejecuta con el equipo scooptram Jammer, constituyendose el relleno CRF 5% en los ODF, contribuyendose al sostenimiento y </w:t>
      </w:r>
      <w:proofErr w:type="spellStart"/>
      <w:r w:rsidRPr="00A37F12">
        <w:rPr>
          <w:rFonts w:ascii="Arial" w:hAnsi="Arial" w:cs="Arial"/>
          <w:sz w:val="22"/>
          <w:szCs w:val="22"/>
        </w:rPr>
        <w:t>secuencia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del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</w:t>
      </w:r>
      <w:proofErr w:type="spellStart"/>
      <w:r w:rsidRPr="00A37F12">
        <w:rPr>
          <w:rFonts w:ascii="Arial" w:hAnsi="Arial" w:cs="Arial"/>
          <w:sz w:val="22"/>
          <w:szCs w:val="22"/>
        </w:rPr>
        <w:t>minado</w:t>
      </w:r>
      <w:proofErr w:type="spellEnd"/>
      <w:r w:rsidRPr="00A37F12">
        <w:rPr>
          <w:rFonts w:ascii="Arial" w:hAnsi="Arial" w:cs="Arial"/>
          <w:sz w:val="22"/>
          <w:szCs w:val="22"/>
        </w:rPr>
        <w:t xml:space="preserve"> ODF.</w:t>
      </w:r>
    </w:p>
    <w:p w14:paraId="1E702A23" w14:textId="063EDB15" w:rsidR="00710C23" w:rsidRDefault="00CE3F6C" w:rsidP="00A37F12">
      <w:pPr>
        <w:jc w:val="both"/>
        <w:rPr>
          <w:rFonts w:ascii="Arial" w:hAnsi="Arial" w:cs="Arial"/>
          <w:sz w:val="22"/>
          <w:szCs w:val="22"/>
        </w:rPr>
      </w:pPr>
      <w:r w:rsidRPr="00083A69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28896" behindDoc="0" locked="0" layoutInCell="1" allowOverlap="1" wp14:anchorId="1250D2A9" wp14:editId="24745DE1">
            <wp:simplePos x="0" y="0"/>
            <wp:positionH relativeFrom="column">
              <wp:posOffset>0</wp:posOffset>
            </wp:positionH>
            <wp:positionV relativeFrom="paragraph">
              <wp:posOffset>207433</wp:posOffset>
            </wp:positionV>
            <wp:extent cx="3320415" cy="1605280"/>
            <wp:effectExtent l="19050" t="19050" r="13335" b="13970"/>
            <wp:wrapSquare wrapText="bothSides"/>
            <wp:docPr id="119332530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5304" name="Imagen 1" descr="Diagrama&#10;&#10;El contenido generado por IA puede ser incorrecto.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277" t="10174" r="553" b="12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0415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CF6D7D" w14:textId="698D5598" w:rsidR="00C45676" w:rsidRPr="00A37F12" w:rsidRDefault="00C45676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B9C63AF" w14:textId="719B3D7E" w:rsidR="00C45676" w:rsidRDefault="00C45676" w:rsidP="00A37F12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Para la preparación del CRF se usa el diseño con cemento al 5% cuya resistencia esperada es de 2MPa y </w:t>
      </w:r>
      <w:r w:rsidRPr="00A37F12">
        <w:rPr>
          <w:rFonts w:ascii="Arial" w:hAnsi="Arial" w:cs="Arial"/>
          <w:bCs/>
          <w:sz w:val="22"/>
          <w:szCs w:val="22"/>
          <w:lang w:val="es-MX"/>
        </w:rPr>
        <w:t>para un diseño con cemento al 9% se tiene una resistencia esperada de 12MPa.</w:t>
      </w:r>
    </w:p>
    <w:p w14:paraId="0705068B" w14:textId="49DEAF6D" w:rsidR="009837A8" w:rsidRDefault="009837A8" w:rsidP="00A37F12">
      <w:pPr>
        <w:jc w:val="both"/>
        <w:rPr>
          <w:rFonts w:ascii="Arial" w:hAnsi="Arial" w:cs="Arial"/>
          <w:b/>
          <w:bCs/>
          <w:noProof/>
          <w:sz w:val="22"/>
          <w:szCs w:val="22"/>
          <w:lang w:val="es-PE"/>
        </w:rPr>
      </w:pPr>
    </w:p>
    <w:p w14:paraId="41D8D311" w14:textId="2EECD70B" w:rsidR="000903E3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C45676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30944" behindDoc="0" locked="0" layoutInCell="1" allowOverlap="1" wp14:anchorId="4F02997C" wp14:editId="31C717BE">
            <wp:simplePos x="0" y="0"/>
            <wp:positionH relativeFrom="margin">
              <wp:posOffset>0</wp:posOffset>
            </wp:positionH>
            <wp:positionV relativeFrom="paragraph">
              <wp:posOffset>176530</wp:posOffset>
            </wp:positionV>
            <wp:extent cx="3304540" cy="1561465"/>
            <wp:effectExtent l="19050" t="19050" r="10160" b="19685"/>
            <wp:wrapSquare wrapText="bothSides"/>
            <wp:docPr id="227154106" name="Imagen 1" descr="Interfaz de usuario gráfica, Aplicación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154106" name="Imagen 1" descr="Interfaz de usuario gráfica, Aplicación&#10;&#10;El contenido generado por IA puede ser incorrecto.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1" b="16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04540" cy="15614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63FC332" w14:textId="1E927BB1" w:rsidR="00C45676" w:rsidRPr="00A37F12" w:rsidRDefault="00C45676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84C596" w14:textId="04B924EA" w:rsidR="00EF6F38" w:rsidRPr="00A37F12" w:rsidRDefault="00EF6F3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La flota minera en este método de explotación es la siguiente:</w:t>
      </w:r>
    </w:p>
    <w:p w14:paraId="495AC300" w14:textId="2A8FA84F" w:rsidR="00EF6F38" w:rsidRDefault="00EF6F3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118DA86" w14:textId="79C14B9D" w:rsidR="000903E3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F6F38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inline distT="0" distB="0" distL="0" distR="0" wp14:anchorId="077EC2CB" wp14:editId="6FA36E6E">
            <wp:extent cx="3166110" cy="2302908"/>
            <wp:effectExtent l="19050" t="19050" r="15240" b="21590"/>
            <wp:docPr id="1127672207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672207" name="Imagen 1" descr="Diagrama&#10;&#10;El contenido generado por IA puede ser incorrecto."/>
                    <pic:cNvPicPr/>
                  </pic:nvPicPr>
                  <pic:blipFill rotWithShape="1">
                    <a:blip r:embed="rId21"/>
                    <a:srcRect l="5316" t="8508" r="21374" b="6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02908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C6D8B" w14:textId="70627EE8" w:rsidR="00775D4D" w:rsidRDefault="00775D4D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E64A967" w14:textId="7CE523DC" w:rsidR="00994A7B" w:rsidRPr="00A37F12" w:rsidRDefault="00994A7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2897D6" w14:textId="427E33E3" w:rsidR="00C36C19" w:rsidRDefault="00EF6F3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Donde los frentes se perforan con jumbo</w:t>
      </w:r>
      <w:r w:rsidR="0034040B" w:rsidRPr="00A37F12">
        <w:rPr>
          <w:rFonts w:ascii="Arial" w:hAnsi="Arial" w:cs="Arial"/>
          <w:bCs/>
          <w:sz w:val="22"/>
          <w:szCs w:val="22"/>
          <w:lang w:val="es-PE"/>
        </w:rPr>
        <w:t>s de 14 pies de longitud de barreno y, se hace la limpieza del mineral con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34040B" w:rsidRPr="00A37F12">
        <w:rPr>
          <w:rFonts w:ascii="Arial" w:hAnsi="Arial" w:cs="Arial"/>
          <w:bCs/>
          <w:sz w:val="22"/>
          <w:szCs w:val="22"/>
          <w:lang w:val="es-PE"/>
        </w:rPr>
        <w:t>scooptrams</w:t>
      </w:r>
      <w:proofErr w:type="spellEnd"/>
      <w:r w:rsidR="0034040B" w:rsidRPr="00A37F12">
        <w:rPr>
          <w:rFonts w:ascii="Arial" w:hAnsi="Arial" w:cs="Arial"/>
          <w:bCs/>
          <w:sz w:val="22"/>
          <w:szCs w:val="22"/>
          <w:lang w:val="es-PE"/>
        </w:rPr>
        <w:t xml:space="preserve"> y también se traslada el relleno CRF. El topeo de los tajos con el CRF se realiza con el equipo </w:t>
      </w:r>
      <w:proofErr w:type="spellStart"/>
      <w:r w:rsidR="0034040B" w:rsidRPr="00A37F12">
        <w:rPr>
          <w:rFonts w:ascii="Arial" w:hAnsi="Arial" w:cs="Arial"/>
          <w:bCs/>
          <w:sz w:val="22"/>
          <w:szCs w:val="22"/>
          <w:lang w:val="es-PE"/>
        </w:rPr>
        <w:t>Jammer</w:t>
      </w:r>
      <w:proofErr w:type="spellEnd"/>
      <w:r w:rsidR="0034040B" w:rsidRPr="00A37F12">
        <w:rPr>
          <w:rFonts w:ascii="Arial" w:hAnsi="Arial" w:cs="Arial"/>
          <w:bCs/>
          <w:sz w:val="22"/>
          <w:szCs w:val="22"/>
          <w:lang w:val="es-PE"/>
        </w:rPr>
        <w:t>. Y el sostenimiento con empernadores y la extracción con volquetes de 15m3 de capacidad.</w:t>
      </w:r>
    </w:p>
    <w:p w14:paraId="59D9169E" w14:textId="5DBEC308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D44D2E" w14:textId="4C20998F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DA0E72B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77903A3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612A614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5464CA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8A48F19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6EC0659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0A94D54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0F161D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00280F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17CE9B" w14:textId="77777777" w:rsidR="00A84108" w:rsidRDefault="00A8410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933B1F5" w14:textId="77777777" w:rsidR="005E261F" w:rsidRDefault="005E261F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66789F" w14:textId="1FBEC8C3" w:rsidR="00D64C67" w:rsidRPr="00A37F12" w:rsidRDefault="00D64C67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t>4. Presentación y discusión de resultados</w:t>
      </w:r>
      <w:r w:rsidRPr="00A37F12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63D383C2" w14:textId="6D34C9F7" w:rsidR="00C45676" w:rsidRPr="00A37F12" w:rsidRDefault="00C45676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2E9948" w14:textId="6F2E3CC7" w:rsidR="00D64C67" w:rsidRPr="00A37F12" w:rsidRDefault="00D64C67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Los resultados que se obtienen de ejecutar el minado con el método ODF se muestran a </w:t>
      </w:r>
      <w:r w:rsidR="0034040B" w:rsidRPr="00A37F12">
        <w:rPr>
          <w:rFonts w:ascii="Arial" w:hAnsi="Arial" w:cs="Arial"/>
          <w:bCs/>
          <w:sz w:val="22"/>
          <w:szCs w:val="22"/>
          <w:lang w:val="es-PE"/>
        </w:rPr>
        <w:t xml:space="preserve"> 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continuación:</w:t>
      </w:r>
    </w:p>
    <w:p w14:paraId="32F38B46" w14:textId="77777777" w:rsidR="0034040B" w:rsidRPr="00A37F12" w:rsidRDefault="0034040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585F24F" w14:textId="2C8FA7E0" w:rsidR="00D64C67" w:rsidRDefault="00D64C67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Costo</w:t>
      </w:r>
      <w:r w:rsidR="008D7F04" w:rsidRPr="00A37F12">
        <w:rPr>
          <w:rFonts w:ascii="Arial" w:hAnsi="Arial" w:cs="Arial"/>
          <w:bCs/>
          <w:sz w:val="22"/>
          <w:szCs w:val="22"/>
          <w:lang w:val="es-PE"/>
        </w:rPr>
        <w:t xml:space="preserve"> unitario (USD/ton)</w:t>
      </w:r>
    </w:p>
    <w:p w14:paraId="60344C82" w14:textId="73514CFD" w:rsidR="005E261F" w:rsidRDefault="005E261F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noProof/>
          <w:sz w:val="22"/>
          <w:szCs w:val="22"/>
        </w:rPr>
        <w:drawing>
          <wp:anchor distT="0" distB="0" distL="114300" distR="114300" simplePos="0" relativeHeight="251702272" behindDoc="0" locked="0" layoutInCell="1" allowOverlap="1" wp14:anchorId="5385F8FD" wp14:editId="36510BA9">
            <wp:simplePos x="0" y="0"/>
            <wp:positionH relativeFrom="margin">
              <wp:posOffset>3449320</wp:posOffset>
            </wp:positionH>
            <wp:positionV relativeFrom="paragraph">
              <wp:posOffset>191770</wp:posOffset>
            </wp:positionV>
            <wp:extent cx="3117215" cy="3637280"/>
            <wp:effectExtent l="19050" t="19050" r="26035" b="20320"/>
            <wp:wrapSquare wrapText="bothSides"/>
            <wp:docPr id="4" name="Imagen 3">
              <a:extLst xmlns:a="http://schemas.openxmlformats.org/drawingml/2006/main">
                <a:ext uri="{FF2B5EF4-FFF2-40B4-BE49-F238E27FC236}">
                  <a16:creationId xmlns:a16="http://schemas.microsoft.com/office/drawing/2014/main" id="{97004F94-4490-9A2D-BEE7-1AD2778A504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3">
                      <a:extLst>
                        <a:ext uri="{FF2B5EF4-FFF2-40B4-BE49-F238E27FC236}">
                          <a16:creationId xmlns:a16="http://schemas.microsoft.com/office/drawing/2014/main" id="{97004F94-4490-9A2D-BEE7-1AD2778A504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2"/>
                    <a:srcRect r="46246" b="-1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7215" cy="3637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A8B1CAE" w14:textId="77777777" w:rsidR="00F76D3B" w:rsidRPr="00A37F12" w:rsidRDefault="00F76D3B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4F8E81D" w14:textId="7C49A748" w:rsidR="00A93F6E" w:rsidRPr="00A37F12" w:rsidRDefault="008D7F0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Los mayores costos están en la explotación subterránea y servicios auxiliares mina que entre ambos se </w:t>
      </w:r>
      <w:r w:rsidRPr="00A37F12">
        <w:rPr>
          <w:rFonts w:ascii="Arial" w:hAnsi="Arial" w:cs="Arial"/>
          <w:b/>
          <w:sz w:val="22"/>
          <w:szCs w:val="22"/>
          <w:lang w:val="es-PE"/>
        </w:rPr>
        <w:t>llega hasta 34.57 USD/ton. Mientras que el costo de planta en total representa 13.14 USD/ton.</w:t>
      </w:r>
      <w:r w:rsidR="00C244E8" w:rsidRPr="00A37F12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715F2B" w:rsidRPr="00A37F12">
        <w:rPr>
          <w:rFonts w:ascii="Arial" w:hAnsi="Arial" w:cs="Arial"/>
          <w:b/>
          <w:sz w:val="22"/>
          <w:szCs w:val="22"/>
          <w:lang w:val="es-PE"/>
        </w:rPr>
        <w:t>Finalmente,</w:t>
      </w:r>
      <w:r w:rsidR="00C244E8" w:rsidRPr="00A37F12">
        <w:rPr>
          <w:rFonts w:ascii="Arial" w:hAnsi="Arial" w:cs="Arial"/>
          <w:b/>
          <w:sz w:val="22"/>
          <w:szCs w:val="22"/>
          <w:lang w:val="es-PE"/>
        </w:rPr>
        <w:t xml:space="preserve"> el costo total</w:t>
      </w:r>
      <w:r w:rsidR="00C244E8" w:rsidRPr="00A37F12">
        <w:rPr>
          <w:rFonts w:ascii="Arial" w:hAnsi="Arial" w:cs="Arial"/>
          <w:bCs/>
          <w:sz w:val="22"/>
          <w:szCs w:val="22"/>
          <w:lang w:val="es-PE"/>
        </w:rPr>
        <w:t xml:space="preserve"> es 141 USD/ton.</w:t>
      </w:r>
    </w:p>
    <w:p w14:paraId="588F733C" w14:textId="77777777" w:rsidR="009A6A34" w:rsidRPr="00A37F12" w:rsidRDefault="009A6A3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044E82" w14:textId="3368ABE9" w:rsidR="00A93F6E" w:rsidRPr="00A37F12" w:rsidRDefault="00C244E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8D7F04" w:rsidRPr="00A37F12">
        <w:rPr>
          <w:rFonts w:ascii="Arial" w:hAnsi="Arial" w:cs="Arial"/>
          <w:bCs/>
          <w:sz w:val="22"/>
          <w:szCs w:val="22"/>
          <w:lang w:val="es-PE"/>
        </w:rPr>
        <w:t>Vida de mina preparada en la unidad minera Yumpag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se puede apreciar en la siguiente </w:t>
      </w:r>
      <w:r w:rsidR="00715F2B" w:rsidRPr="00A37F12">
        <w:rPr>
          <w:rFonts w:ascii="Arial" w:hAnsi="Arial" w:cs="Arial"/>
          <w:bCs/>
          <w:sz w:val="22"/>
          <w:szCs w:val="22"/>
          <w:lang w:val="es-PE"/>
        </w:rPr>
        <w:t>gráfica</w:t>
      </w:r>
      <w:r w:rsidRPr="00A37F12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2B324DFE" w14:textId="3E7E7250" w:rsidR="00A93F6E" w:rsidRPr="00A37F12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101B1F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32992" behindDoc="0" locked="0" layoutInCell="1" allowOverlap="1" wp14:anchorId="13F447B9" wp14:editId="45BA8A0E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3228975" cy="1757045"/>
            <wp:effectExtent l="19050" t="19050" r="9525" b="14605"/>
            <wp:wrapSquare wrapText="bothSides"/>
            <wp:docPr id="4810260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2606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181" b="46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1776" cy="176434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090B12C" w14:textId="56644526" w:rsidR="009A6A34" w:rsidRPr="00A37F12" w:rsidRDefault="00F7145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1C16C33C" w14:textId="30FA5C8F" w:rsidR="00C36C19" w:rsidRDefault="00101B1F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En la </w:t>
      </w:r>
      <w:r w:rsidR="00F7145A" w:rsidRPr="00A37F12">
        <w:rPr>
          <w:rFonts w:ascii="Arial" w:hAnsi="Arial" w:cs="Arial"/>
          <w:bCs/>
          <w:sz w:val="22"/>
          <w:szCs w:val="22"/>
          <w:lang w:val="es-PE"/>
        </w:rPr>
        <w:t>gráfica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se aprecia que se proyecta cerrar el año 2025 con una vida de mina preparada de 4.5 meses para rápidamente alcanzar los 5 meses de </w:t>
      </w:r>
    </w:p>
    <w:p w14:paraId="0BA960F4" w14:textId="02FB2E9C" w:rsidR="00A93F6E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1615C">
        <w:rPr>
          <w:rFonts w:ascii="Arial" w:hAnsi="Arial" w:cs="Arial"/>
          <w:bCs/>
          <w:noProof/>
          <w:sz w:val="22"/>
          <w:szCs w:val="22"/>
          <w:lang w:val="es-PE"/>
        </w:rPr>
        <w:lastRenderedPageBreak/>
        <w:drawing>
          <wp:anchor distT="0" distB="0" distL="114300" distR="114300" simplePos="0" relativeHeight="251739136" behindDoc="0" locked="0" layoutInCell="1" allowOverlap="1" wp14:anchorId="5C3CD77E" wp14:editId="2EC67EDC">
            <wp:simplePos x="0" y="0"/>
            <wp:positionH relativeFrom="margin">
              <wp:posOffset>3435139</wp:posOffset>
            </wp:positionH>
            <wp:positionV relativeFrom="paragraph">
              <wp:posOffset>69285</wp:posOffset>
            </wp:positionV>
            <wp:extent cx="3186430" cy="1341755"/>
            <wp:effectExtent l="19050" t="19050" r="13970" b="10795"/>
            <wp:wrapSquare wrapText="bothSides"/>
            <wp:docPr id="591450937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50937" name="Imagen 1" descr="Tabla&#10;&#10;El contenido generado por IA puede ser incorrecto.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71" t="29742" r="19994" b="297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6430" cy="134175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1B1F" w:rsidRPr="00A37F12">
        <w:rPr>
          <w:rFonts w:ascii="Arial" w:hAnsi="Arial" w:cs="Arial"/>
          <w:bCs/>
          <w:sz w:val="22"/>
          <w:szCs w:val="22"/>
          <w:lang w:val="es-PE"/>
        </w:rPr>
        <w:t xml:space="preserve">vida de mina preparada. La cual significa </w:t>
      </w:r>
      <w:r w:rsidR="00B82E28" w:rsidRPr="00A37F12">
        <w:rPr>
          <w:rFonts w:ascii="Arial" w:hAnsi="Arial" w:cs="Arial"/>
          <w:bCs/>
          <w:sz w:val="22"/>
          <w:szCs w:val="22"/>
          <w:lang w:val="es-PE"/>
        </w:rPr>
        <w:t>que,</w:t>
      </w:r>
      <w:r w:rsidR="00101B1F" w:rsidRPr="00A37F12">
        <w:rPr>
          <w:rFonts w:ascii="Arial" w:hAnsi="Arial" w:cs="Arial"/>
          <w:bCs/>
          <w:sz w:val="22"/>
          <w:szCs w:val="22"/>
          <w:lang w:val="es-PE"/>
        </w:rPr>
        <w:t xml:space="preserve"> si se dejara de preparar y desarrollar la mina, la unidad puede seguir explotando (realizando voladuras), extracción del mineral y alimentado a planta concentradora y procesando por 5 meses cumpliendo sus planes de producción.</w:t>
      </w:r>
    </w:p>
    <w:p w14:paraId="015F7075" w14:textId="5117FC17" w:rsidR="00F9383A" w:rsidRDefault="00F9383A" w:rsidP="00A37F12">
      <w:pPr>
        <w:jc w:val="both"/>
        <w:rPr>
          <w:rFonts w:ascii="Arial" w:hAnsi="Arial" w:cs="Arial"/>
          <w:b/>
          <w:bCs/>
          <w:noProof/>
          <w:sz w:val="22"/>
          <w:szCs w:val="22"/>
          <w:lang w:val="es-PE"/>
        </w:rPr>
      </w:pPr>
    </w:p>
    <w:p w14:paraId="3F3FF250" w14:textId="222EA023" w:rsidR="000903E3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F6A20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35040" behindDoc="0" locked="0" layoutInCell="1" allowOverlap="1" wp14:anchorId="71C232C8" wp14:editId="42231B37">
            <wp:simplePos x="0" y="0"/>
            <wp:positionH relativeFrom="column">
              <wp:posOffset>0</wp:posOffset>
            </wp:positionH>
            <wp:positionV relativeFrom="paragraph">
              <wp:posOffset>182245</wp:posOffset>
            </wp:positionV>
            <wp:extent cx="3183255" cy="855980"/>
            <wp:effectExtent l="19050" t="19050" r="17145" b="20320"/>
            <wp:wrapSquare wrapText="bothSides"/>
            <wp:docPr id="809228070" name="Imagen 1" descr="Imagen que contiene 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28070" name="Imagen 1" descr="Imagen que contiene Texto&#10;&#10;El contenido generado por IA puede ser incorrecto.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69" t="20234" r="7239" b="427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3255" cy="85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B065F6C" w14:textId="77777777" w:rsidR="009A6A34" w:rsidRPr="00A37F12" w:rsidRDefault="009A6A3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46DC869" w14:textId="604016F9" w:rsidR="00A93F6E" w:rsidRPr="00A37F12" w:rsidRDefault="007E6877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La recuperación metalúrgica total de la plata en sus 4 concentrados producidos es 96.37% y el NSR o valor por tonelada VPT es 807 USD/ton mineral, en una valorización donde el precio de la plata considerado es 32.68 USD/onza.</w:t>
      </w:r>
    </w:p>
    <w:p w14:paraId="523790AC" w14:textId="5D7B0357" w:rsidR="00A93F6E" w:rsidRPr="00A37F12" w:rsidRDefault="00A93F6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ACDE3EA" w14:textId="48D645B8" w:rsidR="00A93F6E" w:rsidRPr="00A37F12" w:rsidRDefault="009D075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Esto es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 xml:space="preserve"> un negocio rentable ya que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un NSR de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 xml:space="preserve"> 897 USD/ton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>vs 141 USD/ton de Costo unitario total. Siendo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una 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 xml:space="preserve">comparación conservadora ya que el precio </w:t>
      </w:r>
      <w:r w:rsidR="00A31491">
        <w:rPr>
          <w:rFonts w:ascii="Arial" w:hAnsi="Arial" w:cs="Arial"/>
          <w:bCs/>
          <w:sz w:val="22"/>
          <w:szCs w:val="22"/>
          <w:lang w:val="es-PE"/>
        </w:rPr>
        <w:t xml:space="preserve">actual 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>de la Plata es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más de 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>3</w:t>
      </w:r>
      <w:r>
        <w:rPr>
          <w:rFonts w:ascii="Arial" w:hAnsi="Arial" w:cs="Arial"/>
          <w:bCs/>
          <w:sz w:val="22"/>
          <w:szCs w:val="22"/>
          <w:lang w:val="es-PE"/>
        </w:rPr>
        <w:t>7</w:t>
      </w:r>
      <w:r w:rsidR="007E6877" w:rsidRPr="00A37F12">
        <w:rPr>
          <w:rFonts w:ascii="Arial" w:hAnsi="Arial" w:cs="Arial"/>
          <w:bCs/>
          <w:sz w:val="22"/>
          <w:szCs w:val="22"/>
          <w:lang w:val="es-PE"/>
        </w:rPr>
        <w:t xml:space="preserve"> USD/onza.</w:t>
      </w:r>
    </w:p>
    <w:p w14:paraId="2B0E733E" w14:textId="2A2F9477" w:rsidR="0034040B" w:rsidRPr="00A37F12" w:rsidRDefault="0034040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04FE867" w14:textId="0A6CDE57" w:rsidR="007E6877" w:rsidRPr="00A37F12" w:rsidRDefault="00917397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A </w:t>
      </w:r>
      <w:r w:rsidR="004A0385" w:rsidRPr="00A37F12">
        <w:rPr>
          <w:rFonts w:ascii="Arial" w:hAnsi="Arial" w:cs="Arial"/>
          <w:bCs/>
          <w:sz w:val="22"/>
          <w:szCs w:val="22"/>
          <w:lang w:val="es-PE"/>
        </w:rPr>
        <w:t>continuación,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se muestra </w:t>
      </w:r>
      <w:r w:rsidR="004A0385" w:rsidRPr="00A37F12">
        <w:rPr>
          <w:rFonts w:ascii="Arial" w:hAnsi="Arial" w:cs="Arial"/>
          <w:bCs/>
          <w:sz w:val="22"/>
          <w:szCs w:val="22"/>
          <w:lang w:val="es-PE"/>
        </w:rPr>
        <w:t xml:space="preserve">el reporte financiero de la unidad minera </w:t>
      </w:r>
      <w:proofErr w:type="spellStart"/>
      <w:r w:rsidR="004A0385"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="004A0385" w:rsidRPr="00A37F12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500FC4D" w14:textId="26163251" w:rsidR="004A0385" w:rsidRDefault="00D0090A" w:rsidP="00A37F12">
      <w:pPr>
        <w:jc w:val="both"/>
        <w:rPr>
          <w:rFonts w:ascii="Arial" w:hAnsi="Arial" w:cs="Arial"/>
          <w:bCs/>
          <w:noProof/>
          <w:sz w:val="22"/>
          <w:szCs w:val="22"/>
          <w:lang w:val="es-PE"/>
        </w:rPr>
      </w:pPr>
      <w:r w:rsidRPr="00D0090A">
        <w:rPr>
          <w:rFonts w:ascii="Arial" w:hAnsi="Arial" w:cs="Arial"/>
          <w:b/>
          <w:bCs/>
          <w:sz w:val="22"/>
          <w:szCs w:val="22"/>
          <w:lang w:val="es-PE"/>
        </w:rPr>
        <w:drawing>
          <wp:anchor distT="0" distB="0" distL="114300" distR="114300" simplePos="0" relativeHeight="251746304" behindDoc="0" locked="0" layoutInCell="1" allowOverlap="1" wp14:anchorId="34D18099" wp14:editId="0EDC0BC4">
            <wp:simplePos x="0" y="0"/>
            <wp:positionH relativeFrom="margin">
              <wp:posOffset>9525</wp:posOffset>
            </wp:positionH>
            <wp:positionV relativeFrom="paragraph">
              <wp:posOffset>294005</wp:posOffset>
            </wp:positionV>
            <wp:extent cx="3159125" cy="1457325"/>
            <wp:effectExtent l="19050" t="19050" r="22225" b="28575"/>
            <wp:wrapSquare wrapText="bothSides"/>
            <wp:docPr id="131742654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8452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t="28096" r="5361" b="16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59125" cy="1457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A6162B" w14:textId="3CE252B0" w:rsidR="000903E3" w:rsidRPr="00A37F12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629740" w14:textId="48D902C4" w:rsidR="004A0385" w:rsidRPr="00A37F12" w:rsidRDefault="004A0385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870998F" w14:textId="1865615A" w:rsidR="004A0385" w:rsidRPr="00A37F12" w:rsidRDefault="0021615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En el reporte financiero se aprecia que la proyección a cerrar el año 2025 con el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Forecast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oficial 3+9 es lograr 109 078 000 Millones de dólares americanos con una producción de finos de plata por encima de las 8 106 945 onzas finas de plata. Considerándose un precio conservador de la plata de solamente 27.5 USD/Onza Ag.</w:t>
      </w:r>
    </w:p>
    <w:p w14:paraId="5057DAAF" w14:textId="560A077B" w:rsidR="0021615C" w:rsidRPr="00A37F12" w:rsidRDefault="0021615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502D094" w14:textId="4078B78B" w:rsidR="0021615C" w:rsidRPr="00A37F12" w:rsidRDefault="0021615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Como parte también del análisis financiero se realiza un análisis de sensibilidad que se muestra a continuación</w:t>
      </w:r>
      <w:r w:rsidR="00994A7B" w:rsidRPr="00A37F12">
        <w:rPr>
          <w:rFonts w:ascii="Arial" w:hAnsi="Arial" w:cs="Arial"/>
          <w:bCs/>
          <w:sz w:val="22"/>
          <w:szCs w:val="22"/>
          <w:lang w:val="es-PE"/>
        </w:rPr>
        <w:t>, donde se evalúan varios escenarios: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80B5D81" w14:textId="77777777" w:rsidR="009A6A34" w:rsidRPr="00A37F12" w:rsidRDefault="009A6A3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36F5D1B" w14:textId="2FA1D62F" w:rsidR="00D42CBE" w:rsidRDefault="00D42CBE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E995BD8" w14:textId="77777777" w:rsidR="002D10BA" w:rsidRDefault="002D10B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9B1A49" w14:textId="77777777" w:rsidR="002D10BA" w:rsidRDefault="002D10B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D3CEAE3" w14:textId="0BC0EAC5" w:rsidR="000903E3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125A43" w14:textId="53D42930" w:rsidR="004A0385" w:rsidRPr="00A37F12" w:rsidRDefault="00994A7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Podemos apreciar que al mayor precio de 30.5 USD/onza</w:t>
      </w:r>
      <w:r w:rsidR="009A6A34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se obt</w:t>
      </w:r>
      <w:r w:rsidR="00D42CBE">
        <w:rPr>
          <w:rFonts w:ascii="Arial" w:hAnsi="Arial" w:cs="Arial"/>
          <w:bCs/>
          <w:sz w:val="22"/>
          <w:szCs w:val="22"/>
          <w:lang w:val="es-PE"/>
        </w:rPr>
        <w:t>iene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un EBITDA de 132 722 000 millones de dólares americanos.</w:t>
      </w:r>
    </w:p>
    <w:p w14:paraId="0B61C584" w14:textId="77777777" w:rsidR="004A0385" w:rsidRPr="00A37F12" w:rsidRDefault="004A0385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33F1C1" w14:textId="3F7D1705" w:rsidR="006F56FB" w:rsidRPr="00A37F12" w:rsidRDefault="006F56F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E</w:t>
      </w:r>
      <w:r w:rsidR="00AF099B">
        <w:rPr>
          <w:rFonts w:ascii="Arial" w:hAnsi="Arial" w:cs="Arial"/>
          <w:bCs/>
          <w:sz w:val="22"/>
          <w:szCs w:val="22"/>
          <w:lang w:val="es-PE"/>
        </w:rPr>
        <w:t>l p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lan de producción a largo plazo de la unidad minera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hasta el año 2034 se muestra a continuación:</w:t>
      </w:r>
    </w:p>
    <w:p w14:paraId="313ADDFA" w14:textId="77777777" w:rsidR="006F56FB" w:rsidRPr="00A37F12" w:rsidRDefault="006F56F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3E7377A" w14:textId="28BE6A58" w:rsidR="006F56FB" w:rsidRPr="00A37F12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6F56FB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inline distT="0" distB="0" distL="0" distR="0" wp14:anchorId="2C02843E" wp14:editId="288FD565">
            <wp:extent cx="3166110" cy="1578694"/>
            <wp:effectExtent l="19050" t="19050" r="15240" b="21590"/>
            <wp:docPr id="408631634" name="Imagen 1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631634" name="Imagen 1" descr="Diagrama&#10;&#10;El contenido generado por IA puede ser incorrecto."/>
                    <pic:cNvPicPr/>
                  </pic:nvPicPr>
                  <pic:blipFill rotWithShape="1">
                    <a:blip r:embed="rId27"/>
                    <a:srcRect t="14945" b="5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15786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7FD35" w14:textId="684EA29F" w:rsidR="00A93F6E" w:rsidRPr="00A37F12" w:rsidRDefault="00A93F6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9D5321" w14:textId="728AACE3" w:rsidR="00704077" w:rsidRPr="00A37F12" w:rsidRDefault="00AF099B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Se </w:t>
      </w:r>
      <w:r w:rsidR="006F56FB" w:rsidRPr="00A37F12">
        <w:rPr>
          <w:rFonts w:ascii="Arial" w:hAnsi="Arial" w:cs="Arial"/>
          <w:bCs/>
          <w:sz w:val="22"/>
          <w:szCs w:val="22"/>
          <w:lang w:val="es-PE"/>
        </w:rPr>
        <w:t xml:space="preserve">aprecia que la máxima producción se alcanza en el año 2030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lográ</w:t>
      </w:r>
      <w:r>
        <w:rPr>
          <w:rFonts w:ascii="Arial" w:hAnsi="Arial" w:cs="Arial"/>
          <w:bCs/>
          <w:sz w:val="22"/>
          <w:szCs w:val="22"/>
          <w:lang w:val="es-PE"/>
        </w:rPr>
        <w:t>ndose</w:t>
      </w:r>
      <w:r w:rsidR="006F56FB" w:rsidRPr="00A37F12">
        <w:rPr>
          <w:rFonts w:ascii="Arial" w:hAnsi="Arial" w:cs="Arial"/>
          <w:bCs/>
          <w:sz w:val="22"/>
          <w:szCs w:val="22"/>
          <w:lang w:val="es-PE"/>
        </w:rPr>
        <w:t xml:space="preserve"> maximizar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la producción </w:t>
      </w:r>
      <w:r w:rsidR="006F56FB" w:rsidRPr="00A37F12">
        <w:rPr>
          <w:rFonts w:ascii="Arial" w:hAnsi="Arial" w:cs="Arial"/>
          <w:bCs/>
          <w:sz w:val="22"/>
          <w:szCs w:val="22"/>
          <w:lang w:val="es-PE"/>
        </w:rPr>
        <w:t xml:space="preserve">hasta </w:t>
      </w:r>
      <w:r w:rsidR="00242BE4" w:rsidRPr="00A37F12">
        <w:rPr>
          <w:rFonts w:ascii="Arial" w:hAnsi="Arial" w:cs="Arial"/>
          <w:bCs/>
          <w:sz w:val="22"/>
          <w:szCs w:val="22"/>
          <w:lang w:val="es-PE"/>
        </w:rPr>
        <w:t>12 363 406 onzas finas de Ag, operándose a un ritmo de producción de 1500 TMS/día y una ley de cabeza de 23.9 Onzas Ag/ton.</w:t>
      </w:r>
    </w:p>
    <w:p w14:paraId="1614091A" w14:textId="77777777" w:rsidR="00101B1F" w:rsidRPr="00A37F12" w:rsidRDefault="00101B1F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064EAD" w14:textId="0417CBFA" w:rsidR="009A6A34" w:rsidRPr="00A37F12" w:rsidRDefault="00D065B0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Los principales resultados de la gestión operativa de la unidad minera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se verán reflejados en la producción de concentrados y finos de plata en la planta concentradora que tratara el mineral de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a un ritmo promedi</w:t>
      </w:r>
      <w:r w:rsidR="00AF099B">
        <w:rPr>
          <w:rFonts w:ascii="Arial" w:hAnsi="Arial" w:cs="Arial"/>
          <w:bCs/>
          <w:sz w:val="22"/>
          <w:szCs w:val="22"/>
          <w:lang w:val="es-PE"/>
        </w:rPr>
        <w:t xml:space="preserve">o de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3023 TMS/día de mineral tratado.</w:t>
      </w:r>
    </w:p>
    <w:p w14:paraId="702F85A6" w14:textId="77777777" w:rsidR="00D065B0" w:rsidRPr="00A37F12" w:rsidRDefault="00D065B0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C887B06" w14:textId="1A18BAAE" w:rsidR="00275B36" w:rsidRDefault="00527445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En el siguiente cuadro de control podemos ver la trazabilidad diaria del mineral tratado de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y su cumplimiento acumulado versus los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forecast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de producción definidos para la unidad minera, y apreciamos que el previsto actualizado del año es superar todas las metas de producción y lograr una mayor producción de finos de Ag previstas de hasta 8 414 000 onzas finas de Ag con un 9</w:t>
      </w:r>
      <w:r w:rsidR="00275B36">
        <w:rPr>
          <w:rFonts w:ascii="Arial" w:hAnsi="Arial" w:cs="Arial"/>
          <w:bCs/>
          <w:sz w:val="22"/>
          <w:szCs w:val="22"/>
          <w:lang w:val="es-PE"/>
        </w:rPr>
        <w:t>5</w:t>
      </w:r>
      <w:r w:rsidRPr="00A37F12">
        <w:rPr>
          <w:rFonts w:ascii="Arial" w:hAnsi="Arial" w:cs="Arial"/>
          <w:bCs/>
          <w:sz w:val="22"/>
          <w:szCs w:val="22"/>
          <w:lang w:val="es-PE"/>
        </w:rPr>
        <w:t>% de recuperación de Ag</w:t>
      </w:r>
      <w:r w:rsidR="00275B36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siendo un volumen de 364 400 toneladas de mineral de cabeza con una ley de la plata Ag de 24.4 Onzas Ag/ton.</w:t>
      </w:r>
    </w:p>
    <w:p w14:paraId="49489754" w14:textId="3ED5E1C5" w:rsidR="009A6A34" w:rsidRPr="00A37F12" w:rsidRDefault="009A6A3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9EA8DE7" w14:textId="77777777" w:rsidR="00114BAA" w:rsidRDefault="00114BA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CC5D92E" w14:textId="77777777" w:rsidR="00732058" w:rsidRDefault="0073205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BC13FEA" w14:textId="77777777" w:rsidR="00732058" w:rsidRPr="00A37F12" w:rsidRDefault="0073205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2D629D0" w14:textId="6CDB0127" w:rsidR="00732058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ED7AD0">
        <w:rPr>
          <w:rFonts w:ascii="Arial" w:hAnsi="Arial" w:cs="Arial"/>
          <w:bCs/>
          <w:noProof/>
          <w:sz w:val="22"/>
          <w:szCs w:val="22"/>
          <w:lang w:val="es-PE"/>
        </w:rPr>
        <w:lastRenderedPageBreak/>
        <w:drawing>
          <wp:anchor distT="0" distB="0" distL="114300" distR="114300" simplePos="0" relativeHeight="251712512" behindDoc="0" locked="0" layoutInCell="1" allowOverlap="1" wp14:anchorId="4AB6FC1E" wp14:editId="28C8384B">
            <wp:simplePos x="0" y="0"/>
            <wp:positionH relativeFrom="margin">
              <wp:align>left</wp:align>
            </wp:positionH>
            <wp:positionV relativeFrom="paragraph">
              <wp:posOffset>19248</wp:posOffset>
            </wp:positionV>
            <wp:extent cx="3237230" cy="2639060"/>
            <wp:effectExtent l="19050" t="19050" r="20320" b="27940"/>
            <wp:wrapSquare wrapText="bothSides"/>
            <wp:docPr id="827576389" name="Imagen 1" descr="Interfaz de usuario gráfica, Aplicación, Tabla, Excel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576389" name="Imagen 1" descr="Interfaz de usuario gráfica, Aplicación, Tabla, Excel&#10;&#10;El contenido generado por IA puede ser incorrecto.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67" t="22251" r="30815" b="135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7230" cy="26390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2C1CCB" w14:textId="7B361D3C" w:rsidR="000903E3" w:rsidRDefault="0090487C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Para garantizar el incremento del tratamiento metalúrgico del mineral de </w:t>
      </w:r>
      <w:proofErr w:type="spellStart"/>
      <w:r>
        <w:rPr>
          <w:rFonts w:ascii="Arial" w:hAnsi="Arial" w:cs="Arial"/>
          <w:sz w:val="22"/>
          <w:szCs w:val="22"/>
          <w:lang w:val="es-PE"/>
        </w:rPr>
        <w:t>Yumpag</w:t>
      </w:r>
      <w:proofErr w:type="spellEnd"/>
      <w:r>
        <w:rPr>
          <w:rFonts w:ascii="Arial" w:hAnsi="Arial" w:cs="Arial"/>
          <w:sz w:val="22"/>
          <w:szCs w:val="22"/>
          <w:lang w:val="es-PE"/>
        </w:rPr>
        <w:t xml:space="preserve"> a 3000 TMS/día de forma sostenida se </w:t>
      </w:r>
      <w:r w:rsidR="005A1EB4">
        <w:rPr>
          <w:rFonts w:ascii="Arial" w:hAnsi="Arial" w:cs="Arial"/>
          <w:sz w:val="22"/>
          <w:szCs w:val="22"/>
          <w:lang w:val="es-PE"/>
        </w:rPr>
        <w:t>desarrolló</w:t>
      </w:r>
      <w:r>
        <w:rPr>
          <w:rFonts w:ascii="Arial" w:hAnsi="Arial" w:cs="Arial"/>
          <w:sz w:val="22"/>
          <w:szCs w:val="22"/>
          <w:lang w:val="es-PE"/>
        </w:rPr>
        <w:t xml:space="preserve"> y ejecuta acorde al plan a ampliación del tratamiento en planta concentradora: </w:t>
      </w:r>
    </w:p>
    <w:p w14:paraId="35BBE5FE" w14:textId="7E3E0E33" w:rsidR="0090487C" w:rsidRDefault="0090487C" w:rsidP="00A37F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30322001" w14:textId="0BEFFC06" w:rsidR="0090487C" w:rsidRDefault="0090487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90487C">
        <w:rPr>
          <w:rFonts w:ascii="Arial" w:hAnsi="Arial" w:cs="Arial"/>
          <w:sz w:val="22"/>
          <w:szCs w:val="22"/>
          <w:lang w:val="es-PE"/>
        </w:rPr>
        <w:drawing>
          <wp:anchor distT="0" distB="0" distL="114300" distR="114300" simplePos="0" relativeHeight="251741184" behindDoc="0" locked="0" layoutInCell="1" allowOverlap="1" wp14:anchorId="0AB23683" wp14:editId="31DFD339">
            <wp:simplePos x="0" y="0"/>
            <wp:positionH relativeFrom="margin">
              <wp:align>left</wp:align>
            </wp:positionH>
            <wp:positionV relativeFrom="paragraph">
              <wp:posOffset>207112</wp:posOffset>
            </wp:positionV>
            <wp:extent cx="3274060" cy="1753235"/>
            <wp:effectExtent l="19050" t="19050" r="21590" b="18415"/>
            <wp:wrapSquare wrapText="bothSides"/>
            <wp:docPr id="9769740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74077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1" t="21616" r="6355" b="13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74060" cy="17532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8D0D52" w14:textId="77777777" w:rsidR="0090487C" w:rsidRDefault="0090487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12B4D95" w14:textId="77777777" w:rsidR="000903E3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51B031C" w14:textId="3FBDE3BA" w:rsidR="008C3927" w:rsidRPr="00A37F12" w:rsidRDefault="00F857C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t xml:space="preserve">5. </w:t>
      </w:r>
      <w:r w:rsidR="00EC5D28" w:rsidRPr="00A37F12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A37F12" w:rsidRDefault="008C3927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73C1E6" w14:textId="22EBDC2D" w:rsidR="002D1C36" w:rsidRPr="00A37F12" w:rsidRDefault="006F56F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Las principales conclusiones son:</w:t>
      </w:r>
    </w:p>
    <w:p w14:paraId="0A0D7ABC" w14:textId="77777777" w:rsidR="006F56FB" w:rsidRPr="00A37F12" w:rsidRDefault="006F56F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7BE8ADC" w14:textId="33C3064D" w:rsidR="006F56FB" w:rsidRPr="00A37F12" w:rsidRDefault="006F56F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</w:t>
      </w:r>
      <w:r w:rsidR="006B7BD7" w:rsidRPr="00A37F12">
        <w:rPr>
          <w:rFonts w:ascii="Arial" w:hAnsi="Arial" w:cs="Arial"/>
          <w:bCs/>
          <w:sz w:val="22"/>
          <w:szCs w:val="22"/>
          <w:lang w:val="es-PE"/>
        </w:rPr>
        <w:t xml:space="preserve">Se logra maximizar la producción de finos de Ag en una producción anual superior a 8 </w:t>
      </w:r>
      <w:r w:rsidR="00275B36">
        <w:rPr>
          <w:rFonts w:ascii="Arial" w:hAnsi="Arial" w:cs="Arial"/>
          <w:bCs/>
          <w:sz w:val="22"/>
          <w:szCs w:val="22"/>
          <w:lang w:val="es-PE"/>
        </w:rPr>
        <w:t>414000</w:t>
      </w:r>
      <w:r w:rsidR="006B7BD7" w:rsidRPr="00A37F12">
        <w:rPr>
          <w:rFonts w:ascii="Arial" w:hAnsi="Arial" w:cs="Arial"/>
          <w:bCs/>
          <w:sz w:val="22"/>
          <w:szCs w:val="22"/>
          <w:lang w:val="es-PE"/>
        </w:rPr>
        <w:t xml:space="preserve"> onzas finas de plata.</w:t>
      </w:r>
    </w:p>
    <w:p w14:paraId="5AB793BA" w14:textId="68B401CD" w:rsidR="006B7BD7" w:rsidRPr="00A37F12" w:rsidRDefault="006B7BD7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</w:t>
      </w:r>
      <w:r w:rsidR="007F3D1C" w:rsidRPr="00A37F12">
        <w:rPr>
          <w:rFonts w:ascii="Arial" w:hAnsi="Arial" w:cs="Arial"/>
          <w:bCs/>
          <w:sz w:val="22"/>
          <w:szCs w:val="22"/>
          <w:lang w:val="es-PE"/>
        </w:rPr>
        <w:t>Se logra alcanzar una ganancia económica anual representada por un Ebitda de 109 078 000 millones USD.</w:t>
      </w:r>
    </w:p>
    <w:p w14:paraId="5053608E" w14:textId="255F299C" w:rsidR="007F3D1C" w:rsidRPr="00A37F12" w:rsidRDefault="007F3D1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Con el planeamiento de largo plazo LOM de la unidad minera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hasta el año 2034 se proyecta un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ramp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-up de producción para alcanzar una producción anual de finos de Ag de hasta 12 363 406 Onzas finas de </w:t>
      </w:r>
      <w:proofErr w:type="gramStart"/>
      <w:r w:rsidRPr="00A37F12">
        <w:rPr>
          <w:rFonts w:ascii="Arial" w:hAnsi="Arial" w:cs="Arial"/>
          <w:bCs/>
          <w:sz w:val="22"/>
          <w:szCs w:val="22"/>
          <w:lang w:val="es-PE"/>
        </w:rPr>
        <w:t>Ag.</w:t>
      </w:r>
      <w:proofErr w:type="gramEnd"/>
    </w:p>
    <w:p w14:paraId="30ED9A0B" w14:textId="74692726" w:rsidR="007F3D1C" w:rsidRPr="00A37F12" w:rsidRDefault="007F3D1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</w:t>
      </w:r>
      <w:r w:rsidR="009A6A34" w:rsidRPr="00A37F12">
        <w:rPr>
          <w:rFonts w:ascii="Arial" w:hAnsi="Arial" w:cs="Arial"/>
          <w:bCs/>
          <w:sz w:val="22"/>
          <w:szCs w:val="22"/>
          <w:lang w:val="es-PE"/>
        </w:rPr>
        <w:t xml:space="preserve">Se prepara la mina </w:t>
      </w:r>
      <w:proofErr w:type="spellStart"/>
      <w:r w:rsidR="009A6A34"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="009A6A34" w:rsidRPr="00A37F12">
        <w:rPr>
          <w:rFonts w:ascii="Arial" w:hAnsi="Arial" w:cs="Arial"/>
          <w:bCs/>
          <w:sz w:val="22"/>
          <w:szCs w:val="22"/>
          <w:lang w:val="es-PE"/>
        </w:rPr>
        <w:t xml:space="preserve"> para alcanzar una vida de mina preparada de 5 meses para inicios del año 2026.</w:t>
      </w:r>
    </w:p>
    <w:p w14:paraId="1D1DEED8" w14:textId="63F23ECF" w:rsidR="009A6A34" w:rsidRPr="00A37F12" w:rsidRDefault="009A6A3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</w:t>
      </w:r>
      <w:r w:rsidR="000B137A" w:rsidRPr="00A37F12">
        <w:rPr>
          <w:rFonts w:ascii="Arial" w:hAnsi="Arial" w:cs="Arial"/>
          <w:bCs/>
          <w:sz w:val="22"/>
          <w:szCs w:val="22"/>
          <w:lang w:val="es-PE"/>
        </w:rPr>
        <w:t>Se logra una recuperación minera de las reservas minerales por encima del 9</w:t>
      </w:r>
      <w:r w:rsidR="00275B36">
        <w:rPr>
          <w:rFonts w:ascii="Arial" w:hAnsi="Arial" w:cs="Arial"/>
          <w:bCs/>
          <w:sz w:val="22"/>
          <w:szCs w:val="22"/>
          <w:lang w:val="es-PE"/>
        </w:rPr>
        <w:t>5</w:t>
      </w:r>
      <w:r w:rsidR="000B137A" w:rsidRPr="00A37F12">
        <w:rPr>
          <w:rFonts w:ascii="Arial" w:hAnsi="Arial" w:cs="Arial"/>
          <w:bCs/>
          <w:sz w:val="22"/>
          <w:szCs w:val="22"/>
          <w:lang w:val="es-PE"/>
        </w:rPr>
        <w:t>% y una recuperación metalúrgica de la Ag por encima del 96%</w:t>
      </w:r>
      <w:r w:rsidR="00590531" w:rsidRPr="00A37F12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ACDC6C4" w14:textId="0842AF9F" w:rsidR="00EA2298" w:rsidRPr="00A37F12" w:rsidRDefault="00EA229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_ </w:t>
      </w:r>
      <w:r w:rsidR="00275B36">
        <w:rPr>
          <w:rFonts w:ascii="Arial" w:hAnsi="Arial" w:cs="Arial"/>
          <w:bCs/>
          <w:sz w:val="22"/>
          <w:szCs w:val="22"/>
          <w:lang w:val="es-PE"/>
        </w:rPr>
        <w:t>En l</w:t>
      </w:r>
      <w:r w:rsidR="00590531" w:rsidRPr="00A37F12">
        <w:rPr>
          <w:rFonts w:ascii="Arial" w:hAnsi="Arial" w:cs="Arial"/>
          <w:bCs/>
          <w:sz w:val="22"/>
          <w:szCs w:val="22"/>
          <w:lang w:val="es-PE"/>
        </w:rPr>
        <w:t xml:space="preserve">a producción mensual de </w:t>
      </w:r>
      <w:proofErr w:type="spellStart"/>
      <w:r w:rsidR="00590531"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="00590531" w:rsidRPr="00A37F12">
        <w:rPr>
          <w:rFonts w:ascii="Arial" w:hAnsi="Arial" w:cs="Arial"/>
          <w:bCs/>
          <w:sz w:val="22"/>
          <w:szCs w:val="22"/>
          <w:lang w:val="es-PE"/>
        </w:rPr>
        <w:t xml:space="preserve"> del mes de julio, los concentrados</w:t>
      </w:r>
      <w:r w:rsidR="00275B3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90531" w:rsidRPr="00A37F12">
        <w:rPr>
          <w:rFonts w:ascii="Arial" w:hAnsi="Arial" w:cs="Arial"/>
          <w:bCs/>
          <w:sz w:val="22"/>
          <w:szCs w:val="22"/>
          <w:lang w:val="es-PE"/>
        </w:rPr>
        <w:t xml:space="preserve">tienen los siguientes valores económicos: La tonelada de concentrado de Ag – Fe tiene una valorización de 5162 USD/ton concentrado con una calidad de 149.79 Onzas Ag por tonelada de este concentrado. Y el valor económico de una tonelada de concentrado Ag – Mn tiene un valor económico de 2319 USD/ton concentrado con una calidad de 68.82 Onzas de Ag en este concentrado. </w:t>
      </w:r>
      <w:r w:rsidR="000626BF" w:rsidRPr="00A37F12">
        <w:rPr>
          <w:rFonts w:ascii="Arial" w:hAnsi="Arial" w:cs="Arial"/>
          <w:bCs/>
          <w:sz w:val="22"/>
          <w:szCs w:val="22"/>
          <w:lang w:val="es-PE"/>
        </w:rPr>
        <w:t xml:space="preserve">Y el tercer concentrado en ranking económico es el concentrado llamado Río Seco con una valorización de 2001 USD/tonelada de concentrado y una calidad 65.5 Onzas de Ag en este concentrado. Y el ultimo concentrado producto en ranking económico es el concentrado Ag – Carbonatos con una valorización de 555 </w:t>
      </w:r>
      <w:proofErr w:type="spellStart"/>
      <w:r w:rsidR="000626BF" w:rsidRPr="00A37F12">
        <w:rPr>
          <w:rFonts w:ascii="Arial" w:hAnsi="Arial" w:cs="Arial"/>
          <w:bCs/>
          <w:sz w:val="22"/>
          <w:szCs w:val="22"/>
          <w:lang w:val="es-PE"/>
        </w:rPr>
        <w:t>USd</w:t>
      </w:r>
      <w:proofErr w:type="spellEnd"/>
      <w:r w:rsidR="000626BF" w:rsidRPr="00A37F12">
        <w:rPr>
          <w:rFonts w:ascii="Arial" w:hAnsi="Arial" w:cs="Arial"/>
          <w:bCs/>
          <w:sz w:val="22"/>
          <w:szCs w:val="22"/>
          <w:lang w:val="es-PE"/>
        </w:rPr>
        <w:t>/tonelada de concentrado y una calidad de 19.14 Onzas Ag en este concentrado.</w:t>
      </w:r>
    </w:p>
    <w:p w14:paraId="15C6191F" w14:textId="67ACD7AD" w:rsidR="009A6A34" w:rsidRPr="00A37F12" w:rsidRDefault="009A6A3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421011" w14:textId="66EE9F20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9485BE5" w14:textId="1498E918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40FE7E9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60CA295" w14:textId="648377B5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8A8907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9714E42" w14:textId="1BD82761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3AD3A3F" w14:textId="4F7345B5" w:rsidR="00226B78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36DF3A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9E75B8" w14:textId="7C7EDCEC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76DF788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93D571" w14:textId="4EBDEBA4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7D43445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E3BAB49" w14:textId="79F9BC6F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46E8F5" w14:textId="4F93821E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E0AA53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90EF8BE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CB4241" w14:textId="05A05F30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50805E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C4F4164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259083A" w14:textId="0CEAAA08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B1B16B0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06CE9E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FEE1F4" w14:textId="7145ACDA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88C1C8F" w14:textId="1F55C005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3AF4DE9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EC77A86" w14:textId="4DF460FC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2FC811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0DF5BB6" w14:textId="10D04F3B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5EC95B3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2C2CA4B" w14:textId="77777777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24D47A" w14:textId="42A9FE14" w:rsid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0F16631" w14:textId="77777777" w:rsidR="00A37F12" w:rsidRPr="00A37F12" w:rsidRDefault="00A37F12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E00DE04" w14:textId="620BC99E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6447A18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D3754A7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68F500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A43FC3" w14:textId="77777777" w:rsidR="002B463C" w:rsidRPr="00A37F12" w:rsidRDefault="002B463C" w:rsidP="002B463C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>6. Anexos</w:t>
      </w:r>
    </w:p>
    <w:p w14:paraId="0B2F0F62" w14:textId="77777777" w:rsidR="002B463C" w:rsidRPr="00A37F12" w:rsidRDefault="002B463C" w:rsidP="002B463C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6DD9AD" w14:textId="77777777" w:rsidR="002B463C" w:rsidRPr="00A37F12" w:rsidRDefault="002B463C" w:rsidP="002B463C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C4488BB" w14:textId="5A749AE4" w:rsidR="002B463C" w:rsidRPr="00A37F12" w:rsidRDefault="002B463C" w:rsidP="002B463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Anexo 1 – Metodología de la aplicación del CRF</w:t>
      </w:r>
    </w:p>
    <w:p w14:paraId="7522FC35" w14:textId="67A4E9CC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DE9071" w14:textId="6E224B19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C7A8C19" w14:textId="2CE7239B" w:rsidR="00C36C19" w:rsidRDefault="002B463C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672576" behindDoc="0" locked="0" layoutInCell="1" allowOverlap="1" wp14:anchorId="534ADDCD" wp14:editId="54BB7E15">
            <wp:simplePos x="0" y="0"/>
            <wp:positionH relativeFrom="margin">
              <wp:align>left</wp:align>
            </wp:positionH>
            <wp:positionV relativeFrom="paragraph">
              <wp:posOffset>231429</wp:posOffset>
            </wp:positionV>
            <wp:extent cx="6612890" cy="3534410"/>
            <wp:effectExtent l="19050" t="19050" r="16510" b="27940"/>
            <wp:wrapSquare wrapText="bothSides"/>
            <wp:docPr id="155429134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91345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8048" r="2700" b="87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27454" cy="3542516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AA4353C" w14:textId="3A4DC7B4" w:rsidR="00C36C19" w:rsidRDefault="005A1EB4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673600" behindDoc="0" locked="0" layoutInCell="1" allowOverlap="1" wp14:anchorId="0EA15D00" wp14:editId="54F3086D">
            <wp:simplePos x="0" y="0"/>
            <wp:positionH relativeFrom="margin">
              <wp:align>left</wp:align>
            </wp:positionH>
            <wp:positionV relativeFrom="paragraph">
              <wp:posOffset>3917643</wp:posOffset>
            </wp:positionV>
            <wp:extent cx="6612890" cy="2811145"/>
            <wp:effectExtent l="19050" t="19050" r="16510" b="27305"/>
            <wp:wrapSquare wrapText="bothSides"/>
            <wp:docPr id="1478845384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8845384" name=""/>
                    <pic:cNvPicPr/>
                  </pic:nvPicPr>
                  <pic:blipFill rotWithShape="1">
                    <a:blip r:embed="rId31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-4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12890" cy="2811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F216D00" w14:textId="6FBB028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AD37C1D" w14:textId="07A052E2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084C6E8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4DDDCC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C35DF2B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2EB7DA4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AD5E94D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315F9F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D81A79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0534D2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1A66F1C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5983CE6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F1BFB1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DFF12ED" w14:textId="77777777" w:rsidR="00C36C19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103A331" w14:textId="77777777" w:rsidR="00C36C19" w:rsidRPr="00A37F12" w:rsidRDefault="00C36C1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767082" w14:textId="1E88FEAB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40BD6D5" w14:textId="04C786D8" w:rsidR="00975533" w:rsidRPr="00A37F12" w:rsidRDefault="0097553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B1548A9" w14:textId="163B2C4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0805E82" w14:textId="459C7E9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FEF3D96" w14:textId="7C78852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12E2DC" w14:textId="103B7DDB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62F672" w14:textId="7FA53094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34DA23" w14:textId="7709720E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2E249E4" w14:textId="5760E482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5E2517" w14:textId="0B5D0A6C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156B8C" w14:textId="1CF155D5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F6E28A" w14:textId="2F6559A1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2B57FDD" w14:textId="3667E5B3" w:rsidR="0092218E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06368" behindDoc="0" locked="0" layoutInCell="1" allowOverlap="1" wp14:anchorId="66E3F15C" wp14:editId="1D41F0BB">
            <wp:simplePos x="0" y="0"/>
            <wp:positionH relativeFrom="margin">
              <wp:align>left</wp:align>
            </wp:positionH>
            <wp:positionV relativeFrom="paragraph">
              <wp:posOffset>271709</wp:posOffset>
            </wp:positionV>
            <wp:extent cx="6454140" cy="3632835"/>
            <wp:effectExtent l="19050" t="19050" r="22860" b="24765"/>
            <wp:wrapSquare wrapText="bothSides"/>
            <wp:docPr id="182182184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1821841" name=""/>
                    <pic:cNvPicPr/>
                  </pic:nvPicPr>
                  <pic:blipFill rotWithShape="1">
                    <a:blip r:embed="rId3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4140" cy="36328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FCC95CB" w14:textId="77E109AA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93753E" w14:textId="3AD20A69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DCA705" w14:textId="670E6826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BB4E2E" w14:textId="04D6119A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B8C9FB" w14:textId="1C765B0F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320A42" w14:textId="05DCEA6E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74A4B7E" w14:textId="4927BD3C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8488F59" w14:textId="174BEA0B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6D95BD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2C53A68" w14:textId="13F11E21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0C3AFE" w14:textId="2F01DC24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442898D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F26FAB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EE0C5DE" w14:textId="765E3CC0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C79F485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E96D101" w14:textId="7490B145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4DEC82" w14:textId="2A9158AC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886BCF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6409AC" w14:textId="1BD12729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D2782F" w14:textId="27F68932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3CC426" w14:textId="77777777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0E57A84" w14:textId="7095CBC1" w:rsidR="0092218E" w:rsidRDefault="0092218E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ADD019" w14:textId="2BE10CF1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186E9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806C12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199DC5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2CA9F7A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8EEC0DC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99F393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026706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EFE63D6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4CD9AF6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D345E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99E429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27AE4C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16B399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3F6958F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9763A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526E29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35597E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5EF2BC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4064C4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ECB1C2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AE7546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3D312D4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C0294E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DF809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207BBDC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7F6D5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DDD8F21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4F585C2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7D932D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BEA521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4B29B3E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731996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C212BBC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171C5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DA00530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263BBE8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C6B20E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B5940C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95BE17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1C95B30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C9426A1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119610" w14:textId="77777777" w:rsidR="002B463C" w:rsidRDefault="002B463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9E146A" w14:textId="77777777" w:rsidR="001C2C89" w:rsidRPr="00A37F12" w:rsidRDefault="001C2C89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329A3CA" w14:textId="77777777" w:rsidR="00D02859" w:rsidRPr="00A37F12" w:rsidRDefault="00D02859" w:rsidP="00D02859">
      <w:pPr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Anexo 2 –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Life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of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Mine LOM de Unidad Yumpag</w:t>
      </w:r>
    </w:p>
    <w:p w14:paraId="378EDFE7" w14:textId="47A82633" w:rsidR="00226B78" w:rsidRPr="00A37F12" w:rsidRDefault="000903E3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239CC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14560" behindDoc="0" locked="0" layoutInCell="1" allowOverlap="1" wp14:anchorId="46F0FFD3" wp14:editId="5A428A25">
            <wp:simplePos x="0" y="0"/>
            <wp:positionH relativeFrom="page">
              <wp:posOffset>527050</wp:posOffset>
            </wp:positionH>
            <wp:positionV relativeFrom="paragraph">
              <wp:posOffset>250190</wp:posOffset>
            </wp:positionV>
            <wp:extent cx="6765290" cy="3732530"/>
            <wp:effectExtent l="19050" t="19050" r="16510" b="20320"/>
            <wp:wrapSquare wrapText="bothSides"/>
            <wp:docPr id="111920179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201791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957" b="47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5290" cy="37325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06FFA1" w14:textId="6D696909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9EEBCF1" w14:textId="62508FC3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F718028" w14:textId="0454B77D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BC5E1F8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283E64F" w14:textId="77777777" w:rsidR="00226B78" w:rsidRPr="00A37F12" w:rsidRDefault="00226B78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06FE6A4" w14:textId="2C0C3F12" w:rsidR="00A534CB" w:rsidRPr="00A37F12" w:rsidRDefault="00A534C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4A69FC" w14:textId="4623F5B3" w:rsidR="00A534CB" w:rsidRPr="00A37F12" w:rsidRDefault="00A534CB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4EE2AB" w14:textId="464E35EA" w:rsidR="002D1C36" w:rsidRPr="00A37F12" w:rsidRDefault="002D1C36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C7B20A7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5B3056" w14:textId="1F7F8AB3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9B6E5A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ECAF0F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6E7538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F71343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B57546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3E65F55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49EBAD0" w14:textId="77777777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665A2B" w14:textId="0423634D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7C4749" w14:textId="1FE01885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8F95044" w14:textId="08BE5DF5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1626D8" w14:textId="74E70B41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F4E6FA9" w14:textId="587F420E" w:rsidR="003C03B5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7A4977" w14:textId="7ACFB743" w:rsidR="003C03B5" w:rsidRPr="00A37F12" w:rsidRDefault="003C03B5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2D7695" w14:textId="2F6041F8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F4088BB" w14:textId="777E43B4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94618B" w14:textId="020CEF5A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6BEFB5" w14:textId="0D993ADE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18CBD0E" w14:textId="44DAFB0C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92C296C" w14:textId="2EF0A81D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CE27EF" w14:textId="085EA6C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19BF2C8" w14:textId="4C69402A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A67C99E" w14:textId="2A08393A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2CE6E49" w14:textId="09C27CF2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D7B42F" w14:textId="57EA61E4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685160F" w14:textId="63A74FF2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8FE654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1184DDF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5AED5E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149519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BB23E41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61F5555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26BE9C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6F5637C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030EE5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D2849C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35EE2D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379475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8949D5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9E8C027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FB7E278" w14:textId="77777777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20B36F" w14:textId="77777777" w:rsidR="00CB2DFB" w:rsidRPr="00A37F12" w:rsidRDefault="00CB2DFB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BAE5A99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1F9FDE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149DB19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E3755D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859B1D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2C4BC9" w14:textId="6FA07AD6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08E58E" w14:textId="77777777" w:rsidR="00CB2DFB" w:rsidRPr="00A37F12" w:rsidRDefault="00CB2DFB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0FB5B63" w14:textId="5D213ED4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8C3344" w14:textId="3248B1E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3A6A1B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7C996A" w14:textId="77777777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F80C53" w14:textId="77777777" w:rsidR="001C2C89" w:rsidRPr="00A37F12" w:rsidRDefault="001C2C89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0E199B" w14:textId="5A789745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28B0F6" w14:textId="72C47700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7B9583" w14:textId="724F8705" w:rsidR="00D02859" w:rsidRDefault="00D02859" w:rsidP="00D028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Anexo 3 – Vida de mina preparada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y análisis de Sensibilidad</w:t>
      </w:r>
    </w:p>
    <w:p w14:paraId="3EBC5163" w14:textId="77777777" w:rsidR="001C2C89" w:rsidRPr="00A37F12" w:rsidRDefault="001C2C89" w:rsidP="00D028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A807044" w14:textId="6FFBAED8" w:rsidR="000239CC" w:rsidRPr="00A37F12" w:rsidRDefault="00D02859" w:rsidP="0092218E">
      <w:pPr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687936" behindDoc="0" locked="0" layoutInCell="1" allowOverlap="1" wp14:anchorId="7D236B0C" wp14:editId="14BC827C">
            <wp:simplePos x="0" y="0"/>
            <wp:positionH relativeFrom="margin">
              <wp:posOffset>-278765</wp:posOffset>
            </wp:positionH>
            <wp:positionV relativeFrom="paragraph">
              <wp:posOffset>239395</wp:posOffset>
            </wp:positionV>
            <wp:extent cx="6935470" cy="3542030"/>
            <wp:effectExtent l="19050" t="19050" r="17780" b="20320"/>
            <wp:wrapSquare wrapText="bothSides"/>
            <wp:docPr id="1279566485" name="Imagen 1" descr="Tabl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9566485" name="Imagen 1" descr="Tabla&#10;&#10;El contenido generado por IA puede ser incorrecto.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" t="6336" r="13810" b="235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935470" cy="354203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DA2A14" w14:textId="350C0BEF" w:rsidR="00C96F7A" w:rsidRPr="00A37F12" w:rsidRDefault="00C96F7A" w:rsidP="00A37F12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D8CFEB5" w14:textId="6863E33D" w:rsidR="00C96F7A" w:rsidRPr="00A37F12" w:rsidRDefault="0073205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DB24F0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16608" behindDoc="0" locked="0" layoutInCell="1" allowOverlap="1" wp14:anchorId="12780BF8" wp14:editId="240E78F1">
            <wp:simplePos x="0" y="0"/>
            <wp:positionH relativeFrom="margin">
              <wp:posOffset>-250825</wp:posOffset>
            </wp:positionH>
            <wp:positionV relativeFrom="paragraph">
              <wp:posOffset>323850</wp:posOffset>
            </wp:positionV>
            <wp:extent cx="6861175" cy="3743960"/>
            <wp:effectExtent l="19050" t="19050" r="15875" b="27940"/>
            <wp:wrapSquare wrapText="bothSides"/>
            <wp:docPr id="375512634" name="Imagen 1" descr="Interfaz de usuario gráfica, Gráfic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512634" name="Imagen 1" descr="Interfaz de usuario gráfica, Gráfico&#10;&#10;El contenido generado por IA puede ser incorrecto.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4" b="5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61175" cy="37439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4BE3CBE" w14:textId="2F9453E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B3F535E" w14:textId="4B3B370A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4E81C9" w14:textId="1E81EEE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E0F7E5" w14:textId="262ED145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9D1875" w14:textId="6BCC8492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C55EE3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91B3DD4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2BEF44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0DB942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134B780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E958619" w14:textId="77777777" w:rsidR="001C2C89" w:rsidRDefault="001C2C89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380519" w14:textId="77777777" w:rsidR="001C2C89" w:rsidRDefault="001C2C89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0E2F7AA" w14:textId="77777777" w:rsidR="000903E3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98FC0C" w14:textId="77777777" w:rsidR="000903E3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C83E454" w14:textId="77777777" w:rsidR="001C2C89" w:rsidRPr="00A37F12" w:rsidRDefault="001C2C89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08EFEB" w14:textId="4497C0F6" w:rsidR="00226B78" w:rsidRPr="00A37F12" w:rsidRDefault="00D02859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Anexo 4 - Indicadores de producción planta concentradora – tratamiento mineral </w:t>
      </w:r>
      <w:proofErr w:type="spellStart"/>
      <w:r w:rsidRPr="00A37F12">
        <w:rPr>
          <w:rFonts w:ascii="Arial" w:hAnsi="Arial" w:cs="Arial"/>
          <w:b/>
          <w:bCs/>
          <w:sz w:val="22"/>
          <w:szCs w:val="22"/>
          <w:lang w:val="es-PE"/>
        </w:rPr>
        <w:t>Yumpag</w:t>
      </w:r>
      <w:proofErr w:type="spellEnd"/>
    </w:p>
    <w:p w14:paraId="25ACF01A" w14:textId="6724D6A0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EDD556" w14:textId="0B4A9604" w:rsidR="00226B78" w:rsidRPr="00A37F12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678720" behindDoc="0" locked="0" layoutInCell="1" allowOverlap="1" wp14:anchorId="5A2A835A" wp14:editId="3700B698">
            <wp:simplePos x="0" y="0"/>
            <wp:positionH relativeFrom="margin">
              <wp:align>center</wp:align>
            </wp:positionH>
            <wp:positionV relativeFrom="paragraph">
              <wp:posOffset>217241</wp:posOffset>
            </wp:positionV>
            <wp:extent cx="6717030" cy="3679825"/>
            <wp:effectExtent l="19050" t="19050" r="26670" b="15875"/>
            <wp:wrapSquare wrapText="bothSides"/>
            <wp:docPr id="166012132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121323" name=""/>
                    <pic:cNvPicPr/>
                  </pic:nvPicPr>
                  <pic:blipFill rotWithShape="1">
                    <a:blip r:embed="rId36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17030" cy="36798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FECF1C" w14:textId="6A73A4BB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77AF77" w14:textId="3C417838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DC9604" w14:textId="0316EC0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8EE110D" w14:textId="6912D60F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BCEDB2D" w14:textId="64DAA01D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6B3C979" w14:textId="3AA0E4E3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2EB278" w14:textId="263D723A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3AC8663" w14:textId="7E9578EF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A4728A3" w14:textId="50E1B25E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2C8048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BD58E6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71980A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DC694D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2DFFEA4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76620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D2B1C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13098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193E6E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42968F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742F2A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FB137EC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FC1BA6D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4EAF9B0" w14:textId="21D38F1D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BFDF24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0319560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A472FA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1E7E7CE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6C3E0D4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DCB66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228B90A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796A6C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2DE0EAC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44F526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2E3062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26F2F9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C0A7D8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B03817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624790C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BE1F5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95D2A2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DD24C32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DD9D0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66E3EB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6EFD0A9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F54914C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6F3A6D8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6D078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E978617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B24FFB1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592A3ED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6356E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BCD264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310678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80B3D4A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E0C3A43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1871DA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6A84CCB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59DDA8C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AE3A70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2CF5D3F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F6C071D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478122A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DC565E6" w14:textId="77777777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E335022" w14:textId="04C0DA7C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47385D" w14:textId="069827CF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B2C2C6" w14:textId="21AF0119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90487C">
        <w:rPr>
          <w:rFonts w:ascii="Arial" w:hAnsi="Arial" w:cs="Arial"/>
          <w:b/>
          <w:bCs/>
          <w:sz w:val="22"/>
          <w:szCs w:val="22"/>
          <w:lang w:val="es-PE"/>
        </w:rPr>
        <w:drawing>
          <wp:anchor distT="0" distB="0" distL="114300" distR="114300" simplePos="0" relativeHeight="251740160" behindDoc="0" locked="0" layoutInCell="1" allowOverlap="1" wp14:anchorId="248E0FF1" wp14:editId="4943802F">
            <wp:simplePos x="0" y="0"/>
            <wp:positionH relativeFrom="margin">
              <wp:align>left</wp:align>
            </wp:positionH>
            <wp:positionV relativeFrom="paragraph">
              <wp:posOffset>231454</wp:posOffset>
            </wp:positionV>
            <wp:extent cx="6689090" cy="3399790"/>
            <wp:effectExtent l="19050" t="19050" r="16510" b="10160"/>
            <wp:wrapSquare wrapText="bothSides"/>
            <wp:docPr id="11689402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8940242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091" r="1043" b="10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9090" cy="33997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74B78A2" w14:textId="5027CB4C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FD382CD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F11FF5E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6ED36C9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C82FCB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00B348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33EAF5A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1E692AD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ED55BB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083A99C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B4512A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00C86FB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FD78D2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669A0A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E3B41F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9B1899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CD3D30A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1670FD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43FA7F0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17F598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208DE5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90EBB7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A7F11D3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F62C26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117B8D0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41563F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86938E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F5B0027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20A116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9324306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AB4CD2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E0C4402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1FB9A06" w14:textId="2C705040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EA7BD0A" w14:textId="4984B055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5FDB44" w14:textId="42F6085C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6674CC2" w14:textId="2DD19C56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E4237BD" w14:textId="3181219D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E1A36B" w14:textId="74B6C1B2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51CD43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474BE6" w14:textId="26E42188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4367A3B" w14:textId="0BDCDD91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2259F01" w14:textId="60289338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53022C0" w14:textId="7528620C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E365F9" w14:textId="05104C0A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1ADD5FC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FD80CAD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DCB5ADE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341711C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817AFB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34A0EB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468484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9DEB59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86C2C07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2633B4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B71158F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983AD9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A95052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1114D2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53BAE0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B46BAA7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BAF0E5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B1F0F63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568C708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BC3ABA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9632593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344E42F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28AC24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015CCC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CFE9524" w14:textId="77777777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3960720" w14:textId="47FDEC81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94218C2" w14:textId="0DA42065" w:rsidR="00372D40" w:rsidRDefault="00372D40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Anexo 5 – Balance metalúrgico resultado de campaña de tratamiento mineral de </w:t>
      </w:r>
      <w:proofErr w:type="spellStart"/>
      <w:r w:rsidRPr="00A37F12">
        <w:rPr>
          <w:rFonts w:ascii="Arial" w:hAnsi="Arial" w:cs="Arial"/>
          <w:b/>
          <w:bCs/>
          <w:sz w:val="22"/>
          <w:szCs w:val="22"/>
          <w:lang w:val="es-PE"/>
        </w:rPr>
        <w:t>Yumpag</w:t>
      </w:r>
      <w:proofErr w:type="spellEnd"/>
    </w:p>
    <w:p w14:paraId="5E1772DB" w14:textId="6C7B7232" w:rsidR="0090487C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590531"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anchor distT="0" distB="0" distL="114300" distR="114300" simplePos="0" relativeHeight="251718656" behindDoc="0" locked="0" layoutInCell="1" allowOverlap="1" wp14:anchorId="564A92F5" wp14:editId="56D8C825">
            <wp:simplePos x="0" y="0"/>
            <wp:positionH relativeFrom="margin">
              <wp:align>left</wp:align>
            </wp:positionH>
            <wp:positionV relativeFrom="paragraph">
              <wp:posOffset>263648</wp:posOffset>
            </wp:positionV>
            <wp:extent cx="6635750" cy="3241675"/>
            <wp:effectExtent l="19050" t="19050" r="12700" b="15875"/>
            <wp:wrapSquare wrapText="bothSides"/>
            <wp:docPr id="913945315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3945315" name="Imagen 1" descr="Imagen que contiene Interfaz de usuario gráfica&#10;&#10;El contenido generado por IA puede ser incorrecto.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348" t="19317" r="6124" b="12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5750" cy="3241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66B08B" w14:textId="2187F701" w:rsidR="0090487C" w:rsidRPr="00A37F12" w:rsidRDefault="0090487C" w:rsidP="00372D4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B074B31" w14:textId="341DD153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DBC96F" w14:textId="46DBAB40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9D2BA6" w14:textId="740A41D5" w:rsidR="00372D40" w:rsidRPr="00A37F12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4F1678" w14:textId="000A7934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CE3B3D" w14:textId="29B6E54E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649FBD" w14:textId="661AFA79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7100C13" w14:textId="0E763DE0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341E45" w14:textId="2B1C383E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381AAE" w14:textId="63E10F5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02CA397" w14:textId="01AE9C5C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C1FF2A6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D68683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F10500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9A07DF5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3F0FB20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6F99A59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EC173E1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B17F33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81ECA53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655F7A2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B39628" w14:textId="77777777" w:rsidR="00226B78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974A2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AD3A95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B705A24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BB15F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AC293C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8F807C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FB1D0C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E76B67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6908EF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214079C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9E15A40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0F2CB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A49530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98F103A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C7A12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9CDFED6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65E32A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CA6FBF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997F2F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9F643B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728B4E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14851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9CA3F8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FEB895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C849190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B9A2D6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FB9BD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ADB08C5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A10E3E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C39968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139E18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7804368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CE77FD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A0CCB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4C6652B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DB6794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3AF3D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575283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3D6D0F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2B0DF4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96306D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1D05209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1EBAC96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1FAD8E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D65DBC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32EEA0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DF8E31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CDB667" w14:textId="77777777" w:rsidR="00372D40" w:rsidRDefault="00372D40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C42047C" w14:textId="77777777" w:rsidR="000903E3" w:rsidRDefault="000903E3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C8DCCC" w14:textId="49386882" w:rsidR="00372D40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Anexo 6 – Ampliación del Tratamiento de capacidad de planta concentradora del mineral de </w:t>
      </w:r>
      <w:proofErr w:type="spellStart"/>
      <w:r>
        <w:rPr>
          <w:rFonts w:ascii="Arial" w:hAnsi="Arial" w:cs="Arial"/>
          <w:b/>
          <w:bCs/>
          <w:sz w:val="22"/>
          <w:szCs w:val="22"/>
          <w:lang w:val="es-PE"/>
        </w:rPr>
        <w:t>Yumpag</w:t>
      </w:r>
      <w:proofErr w:type="spellEnd"/>
      <w:r>
        <w:rPr>
          <w:rFonts w:ascii="Arial" w:hAnsi="Arial" w:cs="Arial"/>
          <w:b/>
          <w:bCs/>
          <w:sz w:val="22"/>
          <w:szCs w:val="22"/>
          <w:lang w:val="es-PE"/>
        </w:rPr>
        <w:t xml:space="preserve"> a 3000 TMS/día</w:t>
      </w:r>
    </w:p>
    <w:p w14:paraId="61037A0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004E97D" w14:textId="21E4ACF4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90487C">
        <w:rPr>
          <w:rFonts w:ascii="Arial" w:hAnsi="Arial" w:cs="Arial"/>
          <w:sz w:val="22"/>
          <w:szCs w:val="22"/>
          <w:lang w:val="es-PE"/>
        </w:rPr>
        <w:drawing>
          <wp:anchor distT="0" distB="0" distL="114300" distR="114300" simplePos="0" relativeHeight="251743232" behindDoc="0" locked="0" layoutInCell="1" allowOverlap="1" wp14:anchorId="500B29FC" wp14:editId="2AB24754">
            <wp:simplePos x="0" y="0"/>
            <wp:positionH relativeFrom="margin">
              <wp:align>right</wp:align>
            </wp:positionH>
            <wp:positionV relativeFrom="paragraph">
              <wp:posOffset>186465</wp:posOffset>
            </wp:positionV>
            <wp:extent cx="6574155" cy="3520440"/>
            <wp:effectExtent l="19050" t="19050" r="17145" b="22860"/>
            <wp:wrapSquare wrapText="bothSides"/>
            <wp:docPr id="157449445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6974077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401" t="21616" r="6355" b="138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74155" cy="35204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317F0F" w14:textId="418A7EF6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25C585C" w14:textId="435EAB76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B6855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95810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53E0E1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4A949B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AAB0D0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3426A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DECDF0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170ECF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10852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8711A5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25EDE9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83E8B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2D21EE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D024A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FDD887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EF83E9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C670F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AE463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F0E1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53015C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ABB653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A92C1B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7AD4B6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5262C3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B44A02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E4A2AA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CC2C59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0008E0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AF8B94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3808D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301786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A1B91F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BB7848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01EF1B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53C88C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D69B17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24AB7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CF869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50C80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756F02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0C8FF3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2CF247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ABE23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E653B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66AE1B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D63C9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92510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53A34E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6AA9CE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88C655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348804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0F445C0" w14:textId="77777777" w:rsidR="005A1EB4" w:rsidRPr="00A37F12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1A5AB9E" w14:textId="77777777" w:rsidR="00226B78" w:rsidRPr="00A37F12" w:rsidRDefault="00226B7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9F8F2C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187034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308290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EA2D8A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F4407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0B3A23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85D4C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2A043C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571F2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C68F06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49342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8280DF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C4EE092" w14:textId="6D15AE2D" w:rsidR="005A1EB4" w:rsidRDefault="005A1EB4" w:rsidP="005A1EB4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Anexo </w:t>
      </w:r>
      <w:r>
        <w:rPr>
          <w:rFonts w:ascii="Arial" w:hAnsi="Arial" w:cs="Arial"/>
          <w:b/>
          <w:bCs/>
          <w:sz w:val="22"/>
          <w:szCs w:val="22"/>
          <w:lang w:val="es-PE"/>
        </w:rPr>
        <w:t>7</w:t>
      </w:r>
      <w:r>
        <w:rPr>
          <w:rFonts w:ascii="Arial" w:hAnsi="Arial" w:cs="Arial"/>
          <w:b/>
          <w:bCs/>
          <w:sz w:val="22"/>
          <w:szCs w:val="22"/>
          <w:lang w:val="es-PE"/>
        </w:rPr>
        <w:t xml:space="preserve"> – </w:t>
      </w:r>
      <w:r>
        <w:rPr>
          <w:rFonts w:ascii="Arial" w:hAnsi="Arial" w:cs="Arial"/>
          <w:b/>
          <w:bCs/>
          <w:sz w:val="22"/>
          <w:szCs w:val="22"/>
          <w:lang w:val="es-PE"/>
        </w:rPr>
        <w:t xml:space="preserve">Reporte Financiero </w:t>
      </w:r>
      <w:r w:rsidR="00D0090A">
        <w:rPr>
          <w:rFonts w:ascii="Arial" w:hAnsi="Arial" w:cs="Arial"/>
          <w:b/>
          <w:bCs/>
          <w:sz w:val="22"/>
          <w:szCs w:val="22"/>
          <w:lang w:val="es-PE"/>
        </w:rPr>
        <w:t xml:space="preserve">Unidad minera </w:t>
      </w:r>
      <w:proofErr w:type="spellStart"/>
      <w:r w:rsidR="00D0090A">
        <w:rPr>
          <w:rFonts w:ascii="Arial" w:hAnsi="Arial" w:cs="Arial"/>
          <w:b/>
          <w:bCs/>
          <w:sz w:val="22"/>
          <w:szCs w:val="22"/>
          <w:lang w:val="es-PE"/>
        </w:rPr>
        <w:t>Yumpag</w:t>
      </w:r>
      <w:proofErr w:type="spellEnd"/>
    </w:p>
    <w:p w14:paraId="241E3E9D" w14:textId="0A94F803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8EB808" w14:textId="602953E5" w:rsidR="005A1EB4" w:rsidRDefault="00D0090A" w:rsidP="00A37F12">
      <w:pPr>
        <w:jc w:val="both"/>
        <w:rPr>
          <w:rFonts w:ascii="Arial" w:hAnsi="Arial" w:cs="Arial"/>
          <w:bCs/>
          <w:noProof/>
          <w:sz w:val="22"/>
          <w:szCs w:val="22"/>
          <w:lang w:val="es-PE"/>
        </w:rPr>
      </w:pPr>
      <w:r w:rsidRPr="00D0090A">
        <w:rPr>
          <w:rFonts w:ascii="Arial" w:hAnsi="Arial" w:cs="Arial"/>
          <w:b/>
          <w:bCs/>
          <w:sz w:val="22"/>
          <w:szCs w:val="22"/>
          <w:lang w:val="es-PE"/>
        </w:rPr>
        <w:drawing>
          <wp:anchor distT="0" distB="0" distL="114300" distR="114300" simplePos="0" relativeHeight="251744256" behindDoc="0" locked="0" layoutInCell="1" allowOverlap="1" wp14:anchorId="15E1A9C1" wp14:editId="73E7732D">
            <wp:simplePos x="0" y="0"/>
            <wp:positionH relativeFrom="margin">
              <wp:posOffset>-238125</wp:posOffset>
            </wp:positionH>
            <wp:positionV relativeFrom="paragraph">
              <wp:posOffset>278130</wp:posOffset>
            </wp:positionV>
            <wp:extent cx="7061835" cy="3258820"/>
            <wp:effectExtent l="19050" t="19050" r="24765" b="17780"/>
            <wp:wrapSquare wrapText="bothSides"/>
            <wp:docPr id="206884845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848452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986" t="28096" r="5361" b="167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61835" cy="3258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F3699B" w14:textId="0E4DEDF0" w:rsidR="00D0090A" w:rsidRDefault="00D0090A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7BBD306" w14:textId="1EE55CE4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30156E" w14:textId="7F7CFC90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1D7C403" w14:textId="253CD5A2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D31584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1901F7" w14:textId="6672A313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48191D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5E19AF" w14:textId="6515E009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512FD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59A4B39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5ADC0B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968E4BB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29CD75E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93ECC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C39F11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9208F6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C87100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F66A7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8E7CC2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586D9A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A79221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B3C0AF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8B709C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D705DBA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7CFEA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25B97E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A2E60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AE48D0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F470D4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72A64C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0F582A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FBB697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D19E3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6FC312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DCA07A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392609B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2F5B055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6DC4A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B318C4E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E6E27F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E14573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CB2D78E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F8CC0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C343943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CB637F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5E03B4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483F47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0EBF45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9EFD22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990029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757ECD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6391532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C82429F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CFAA32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A28F03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FF7785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8F7618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155E7F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824DB1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999462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10CB1C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45BDB9E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6F07FC9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21E238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C6DA20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DC25A46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783E4E4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343DA7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F8E6DA1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49F7C7D" w14:textId="77777777" w:rsidR="005A1EB4" w:rsidRDefault="005A1EB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346E950" w14:textId="5F39B9F3" w:rsidR="006178C0" w:rsidRPr="00A37F12" w:rsidRDefault="00EC5D28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7. </w:t>
      </w:r>
      <w:r w:rsidR="00180629" w:rsidRPr="00A37F12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736F1BB9" w14:textId="77777777" w:rsidR="00BC5ED1" w:rsidRPr="00A37F12" w:rsidRDefault="00BC5ED1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26C372F" w14:textId="77777777" w:rsidR="00BC5ED1" w:rsidRPr="00A37F12" w:rsidRDefault="00BC5ED1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B3B3584" w14:textId="1F22A55B" w:rsidR="00BC5ED1" w:rsidRPr="00A37F12" w:rsidRDefault="00BC5ED1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Crowson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>, P. (1998). 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Inside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Mining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,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The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Economics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of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the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Supply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and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Demand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of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Minerals</w:t>
      </w:r>
      <w:proofErr w:type="spellEnd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and </w:t>
      </w:r>
      <w:proofErr w:type="spellStart"/>
      <w:r w:rsidRPr="00A37F12">
        <w:rPr>
          <w:rFonts w:ascii="Arial" w:hAnsi="Arial" w:cs="Arial"/>
          <w:bCs/>
          <w:i/>
          <w:iCs/>
          <w:sz w:val="22"/>
          <w:szCs w:val="22"/>
          <w:lang w:val="es-PE"/>
        </w:rPr>
        <w:t>Metals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>. Mining Journal Books.  Capítulo 2 (paginas 3-17).</w:t>
      </w:r>
    </w:p>
    <w:p w14:paraId="340F2598" w14:textId="77777777" w:rsidR="00E5131D" w:rsidRPr="00A37F12" w:rsidRDefault="00E5131D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B3DA018" w14:textId="77777777" w:rsidR="000A31BA" w:rsidRPr="00A37F12" w:rsidRDefault="00AE0D51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Tilton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, J. &amp; Guzmán, J. (2016). Mineral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Economics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and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Policy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>. Parte I. (paginas 83-111).</w:t>
      </w:r>
    </w:p>
    <w:p w14:paraId="75C92FD4" w14:textId="77777777" w:rsidR="000A31BA" w:rsidRPr="00A37F12" w:rsidRDefault="000A31BA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eastAsia="MS Mincho" w:hAnsi="Arial" w:cs="Arial"/>
          <w:bCs/>
          <w:sz w:val="22"/>
          <w:szCs w:val="22"/>
          <w:lang w:eastAsia="fr-FR"/>
        </w:rPr>
      </w:pPr>
    </w:p>
    <w:p w14:paraId="3170E2FD" w14:textId="03FA9E02" w:rsidR="000A31BA" w:rsidRPr="00A37F12" w:rsidRDefault="003E27F8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eastAsia="MS Mincho" w:hAnsi="Arial" w:cs="Arial"/>
          <w:bCs/>
          <w:sz w:val="22"/>
          <w:szCs w:val="22"/>
          <w:lang w:eastAsia="fr-FR"/>
        </w:rPr>
      </w:pP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Tilton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, J. E. (2003).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On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borrowed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time?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Assessing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the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threat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of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mineral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depletion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.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Resources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for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the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Future.</w:t>
      </w:r>
    </w:p>
    <w:p w14:paraId="49FF97D4" w14:textId="77777777" w:rsidR="000A31BA" w:rsidRPr="00A37F12" w:rsidRDefault="000A31BA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eastAsia="MS Mincho" w:hAnsi="Arial" w:cs="Arial"/>
          <w:bCs/>
          <w:sz w:val="22"/>
          <w:szCs w:val="22"/>
          <w:lang w:eastAsia="fr-FR"/>
        </w:rPr>
      </w:pPr>
    </w:p>
    <w:p w14:paraId="1DB6E245" w14:textId="0E3C616F" w:rsidR="00047D1E" w:rsidRPr="00A37F12" w:rsidRDefault="002A6682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eastAsia="MS Mincho" w:hAnsi="Arial" w:cs="Arial"/>
          <w:bCs/>
          <w:sz w:val="22"/>
          <w:szCs w:val="22"/>
          <w:lang w:eastAsia="fr-FR"/>
        </w:rPr>
      </w:pP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Rendu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, J.-M. (2014).</w:t>
      </w:r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An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Introduction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to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Cut</w:t>
      </w:r>
      <w:proofErr w:type="spellEnd"/>
      <w:r w:rsidRPr="00A37F12">
        <w:rPr>
          <w:rFonts w:ascii="Arial" w:eastAsia="MS Mincho" w:hAnsi="Arial" w:cs="Arial"/>
          <w:bCs/>
          <w:sz w:val="22"/>
          <w:szCs w:val="22"/>
          <w:lang w:eastAsia="fr-FR"/>
        </w:rPr>
        <w:t>-Off</w:t>
      </w:r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Grade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Estimation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.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Society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for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MIning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,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Metallurgy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 &amp;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Expploration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 xml:space="preserve">, </w:t>
      </w:r>
      <w:proofErr w:type="spellStart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Incorporated</w:t>
      </w:r>
      <w:proofErr w:type="spellEnd"/>
      <w:r w:rsidR="00047D1E" w:rsidRPr="00A37F12">
        <w:rPr>
          <w:rFonts w:ascii="Arial" w:eastAsia="MS Mincho" w:hAnsi="Arial" w:cs="Arial"/>
          <w:bCs/>
          <w:sz w:val="22"/>
          <w:szCs w:val="22"/>
          <w:lang w:eastAsia="fr-FR"/>
        </w:rPr>
        <w:t>.</w:t>
      </w:r>
    </w:p>
    <w:p w14:paraId="6532A057" w14:textId="77777777" w:rsidR="003E27F8" w:rsidRPr="00A37F12" w:rsidRDefault="003E27F8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</w:p>
    <w:p w14:paraId="01D769EA" w14:textId="77777777" w:rsidR="003E27F8" w:rsidRPr="00A37F12" w:rsidRDefault="003E27F8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</w:p>
    <w:p w14:paraId="658B3C75" w14:textId="77777777" w:rsidR="003E27F8" w:rsidRPr="00A37F12" w:rsidRDefault="003E27F8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</w:p>
    <w:p w14:paraId="468C1B3F" w14:textId="77777777" w:rsidR="003E27F8" w:rsidRPr="00A37F12" w:rsidRDefault="003E27F8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</w:p>
    <w:p w14:paraId="4C6CC11D" w14:textId="77777777" w:rsidR="00CB2DFB" w:rsidRPr="00A37F12" w:rsidRDefault="00CB2DFB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</w:p>
    <w:p w14:paraId="12A08145" w14:textId="122F3DEF" w:rsidR="00BC5ED1" w:rsidRPr="00A37F12" w:rsidRDefault="000D2C2E" w:rsidP="00A37F12">
      <w:pPr>
        <w:pStyle w:val="NormalWeb"/>
        <w:shd w:val="clear" w:color="auto" w:fill="FFFFFF"/>
        <w:spacing w:before="0" w:beforeAutospacing="0" w:after="0" w:afterAutospacing="0"/>
        <w:jc w:val="both"/>
        <w:rPr>
          <w:rFonts w:ascii="Arial" w:hAnsi="Arial" w:cs="Arial"/>
          <w:sz w:val="22"/>
          <w:szCs w:val="22"/>
        </w:rPr>
      </w:pPr>
      <w:r w:rsidRPr="00A37F12">
        <w:rPr>
          <w:rFonts w:ascii="Arial" w:hAnsi="Arial" w:cs="Arial"/>
          <w:sz w:val="22"/>
          <w:szCs w:val="22"/>
        </w:rPr>
        <w:t>Perfil profesional Ing. Oscar Alberto Jáuregui Aquino</w:t>
      </w:r>
    </w:p>
    <w:p w14:paraId="46D991F2" w14:textId="77777777" w:rsidR="000D2C2E" w:rsidRPr="00A37F12" w:rsidRDefault="000D2C2E" w:rsidP="00A37F12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A1CE25F" w14:textId="77777777" w:rsidR="000626BF" w:rsidRPr="00A37F12" w:rsidRDefault="000626BF" w:rsidP="00A37F12">
      <w:pPr>
        <w:ind w:left="142" w:hanging="142"/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322680E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Ingeniero de minas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graduado de la Pontificia </w:t>
      </w:r>
    </w:p>
    <w:p w14:paraId="66D9DA04" w14:textId="47CCE647" w:rsidR="00AA1DED" w:rsidRPr="00A37F12" w:rsidRDefault="00AA1DED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Universidad Católica del Perú PUCP</w:t>
      </w:r>
      <w:r w:rsidR="000D2C2E" w:rsidRPr="00A37F12">
        <w:rPr>
          <w:rFonts w:ascii="Arial" w:hAnsi="Arial" w:cs="Arial"/>
          <w:bCs/>
          <w:sz w:val="22"/>
          <w:szCs w:val="22"/>
          <w:lang w:val="es-PE"/>
        </w:rPr>
        <w:t xml:space="preserve">, magister en </w:t>
      </w:r>
    </w:p>
    <w:p w14:paraId="05913545" w14:textId="078F01EC" w:rsidR="000D2C2E" w:rsidRPr="00A37F12" w:rsidRDefault="00AA1DED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A</w:t>
      </w:r>
      <w:r w:rsidR="000D2C2E" w:rsidRPr="00A37F12">
        <w:rPr>
          <w:rFonts w:ascii="Arial" w:hAnsi="Arial" w:cs="Arial"/>
          <w:bCs/>
          <w:sz w:val="22"/>
          <w:szCs w:val="22"/>
          <w:lang w:val="es-PE"/>
        </w:rPr>
        <w:t>dministración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D2C2E" w:rsidRPr="00A37F12">
        <w:rPr>
          <w:rFonts w:ascii="Arial" w:hAnsi="Arial" w:cs="Arial"/>
          <w:bCs/>
          <w:sz w:val="22"/>
          <w:szCs w:val="22"/>
          <w:lang w:val="es-PE"/>
        </w:rPr>
        <w:t xml:space="preserve">estratégica de empresas MBA  </w:t>
      </w:r>
    </w:p>
    <w:p w14:paraId="2C213EC7" w14:textId="77777777" w:rsidR="000D2C2E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en el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Centrum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Business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School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, y magister </w:t>
      </w:r>
    </w:p>
    <w:p w14:paraId="44DD3BEF" w14:textId="77777777" w:rsidR="000D2C2E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en Gestión minera en la Universidad Peruana de </w:t>
      </w:r>
    </w:p>
    <w:p w14:paraId="795C1DBF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Ciencias Aplicadas UPC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y magister en Liderazgo </w:t>
      </w:r>
    </w:p>
    <w:p w14:paraId="14AEF992" w14:textId="77777777" w:rsidR="00AA1DED" w:rsidRPr="00A37F12" w:rsidRDefault="00AA1DED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estratégico en la EADA Business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School</w:t>
      </w:r>
      <w:proofErr w:type="spellEnd"/>
      <w:r w:rsidR="000D2C2E" w:rsidRPr="00A37F12">
        <w:rPr>
          <w:rFonts w:ascii="Arial" w:hAnsi="Arial" w:cs="Arial"/>
          <w:bCs/>
          <w:sz w:val="22"/>
          <w:szCs w:val="22"/>
          <w:lang w:val="es-PE"/>
        </w:rPr>
        <w:t xml:space="preserve">. Con 20 </w:t>
      </w:r>
    </w:p>
    <w:p w14:paraId="701B5B6A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años de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experiencia en diversas operaciones </w:t>
      </w:r>
    </w:p>
    <w:p w14:paraId="62907AB3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mineras,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ocupando cargos de Superintendente y</w:t>
      </w:r>
    </w:p>
    <w:p w14:paraId="6B3973F3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Gerente de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planeamiento minero y proyectos.</w:t>
      </w:r>
    </w:p>
    <w:p w14:paraId="5D0EB80C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Actualmente trabajando como Superintendente de</w:t>
      </w:r>
    </w:p>
    <w:p w14:paraId="4AEF48AE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Planeamiento</w:t>
      </w:r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de las unidades mineras</w:t>
      </w:r>
    </w:p>
    <w:p w14:paraId="0D09B55B" w14:textId="77777777" w:rsidR="00AA1DED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Uchucchacua</w:t>
      </w:r>
      <w:proofErr w:type="spellEnd"/>
      <w:r w:rsidRPr="00A37F12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proofErr w:type="spellStart"/>
      <w:r w:rsidRPr="00A37F12">
        <w:rPr>
          <w:rFonts w:ascii="Arial" w:hAnsi="Arial" w:cs="Arial"/>
          <w:bCs/>
          <w:sz w:val="22"/>
          <w:szCs w:val="22"/>
          <w:lang w:val="es-PE"/>
        </w:rPr>
        <w:t>Yumpag</w:t>
      </w:r>
      <w:proofErr w:type="spellEnd"/>
      <w:r w:rsidR="00AA1DED" w:rsidRPr="00A37F1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37F12">
        <w:rPr>
          <w:rFonts w:ascii="Arial" w:hAnsi="Arial" w:cs="Arial"/>
          <w:bCs/>
          <w:sz w:val="22"/>
          <w:szCs w:val="22"/>
          <w:lang w:val="es-PE"/>
        </w:rPr>
        <w:t>de Compañía de minas</w:t>
      </w:r>
    </w:p>
    <w:p w14:paraId="2503138B" w14:textId="514CDEBC" w:rsidR="000D2C2E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37F12">
        <w:rPr>
          <w:rFonts w:ascii="Arial" w:hAnsi="Arial" w:cs="Arial"/>
          <w:bCs/>
          <w:sz w:val="22"/>
          <w:szCs w:val="22"/>
          <w:lang w:val="es-PE"/>
        </w:rPr>
        <w:t>Buenaventura S.A</w:t>
      </w:r>
    </w:p>
    <w:p w14:paraId="541F3487" w14:textId="77777777" w:rsidR="000D2C2E" w:rsidRPr="00A37F12" w:rsidRDefault="000D2C2E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820F53" w14:textId="0E263ED4" w:rsidR="000D2C2E" w:rsidRPr="00A37F12" w:rsidRDefault="000D2C2E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Nombre del autor: Oscar Jáuregui Aquino</w:t>
      </w:r>
    </w:p>
    <w:p w14:paraId="524033FE" w14:textId="08A75C06" w:rsidR="000239CC" w:rsidRPr="00A37F12" w:rsidRDefault="000D2C2E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Cargo: Superintendente de Planeamiento</w:t>
      </w:r>
    </w:p>
    <w:p w14:paraId="4CAC4A33" w14:textId="536BB00C" w:rsidR="000D2C2E" w:rsidRPr="00A37F12" w:rsidRDefault="000D2C2E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Correo:</w:t>
      </w:r>
      <w:r w:rsidR="00563764" w:rsidRPr="00A37F12">
        <w:rPr>
          <w:rFonts w:ascii="Arial" w:hAnsi="Arial" w:cs="Arial"/>
          <w:sz w:val="22"/>
          <w:szCs w:val="22"/>
          <w:lang w:val="es-PE"/>
        </w:rPr>
        <w:t xml:space="preserve"> alberto.jauregui@buenaventura.pe</w:t>
      </w:r>
    </w:p>
    <w:p w14:paraId="2B6A58F7" w14:textId="432638CF" w:rsidR="000D2C2E" w:rsidRPr="00A37F12" w:rsidRDefault="00563764" w:rsidP="00A37F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Celular: 954205386</w:t>
      </w:r>
    </w:p>
    <w:p w14:paraId="2706F63B" w14:textId="692A17B3" w:rsidR="000239CC" w:rsidRPr="00A37F12" w:rsidRDefault="00563764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A37F12">
        <w:rPr>
          <w:rFonts w:ascii="Arial" w:hAnsi="Arial" w:cs="Arial"/>
          <w:sz w:val="22"/>
          <w:szCs w:val="22"/>
          <w:lang w:val="es-PE"/>
        </w:rPr>
        <w:t>Dirección</w:t>
      </w:r>
      <w:r w:rsidR="00D0090A">
        <w:rPr>
          <w:rFonts w:ascii="Arial" w:hAnsi="Arial" w:cs="Arial"/>
          <w:sz w:val="22"/>
          <w:szCs w:val="22"/>
          <w:lang w:val="es-PE"/>
        </w:rPr>
        <w:t xml:space="preserve"> corporativa</w:t>
      </w:r>
      <w:r w:rsidRPr="00A37F12">
        <w:rPr>
          <w:rFonts w:ascii="Arial" w:hAnsi="Arial" w:cs="Arial"/>
          <w:sz w:val="22"/>
          <w:szCs w:val="22"/>
          <w:lang w:val="es-PE"/>
        </w:rPr>
        <w:t>: Calle Las Begonias 415, San Isidro, Lima, Perú</w:t>
      </w:r>
    </w:p>
    <w:p w14:paraId="79994186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0316D7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B3DD27B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84D463A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BEAC195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14792E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004B0776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04D146F" w14:textId="77777777" w:rsidR="000239CC" w:rsidRPr="00A37F12" w:rsidRDefault="000239CC" w:rsidP="00A37F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97C5C8B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7C97A876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6E22CEC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7965C5A2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C3A9CE6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9EF3F0D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E153C4B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241A20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3ABC3BA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67AEC6B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32ECC31C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3A649879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2F075A6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3BE14D8D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061C4B9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58DA39A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3EFA75A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49A4052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B13942A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5F63180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9F2936A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45EE5E60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25AF0FD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A29FA40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3EF5E68E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9B08CA3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72C253E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37C14C47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BD7B329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6F320C2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7DC9A34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781B512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43379A6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D8B3E71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F325061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41638737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D210EB3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E1CF8E0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A5DB82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26FC604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5C9B9C1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0F59345F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A812473" w14:textId="77777777" w:rsidR="00DB24F0" w:rsidRPr="00A37F12" w:rsidRDefault="00DB24F0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593CF034" w14:textId="77777777" w:rsidR="00180629" w:rsidRPr="00A37F12" w:rsidRDefault="00180629" w:rsidP="00A37F12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7C7F6B3F" w14:textId="159973D7" w:rsidR="00E84004" w:rsidRPr="00A37F12" w:rsidRDefault="00E84004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CE7F4E2" w14:textId="77777777" w:rsidR="00E84004" w:rsidRPr="00A37F12" w:rsidRDefault="00E84004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1DC0F5" w14:textId="77777777" w:rsidR="00904E24" w:rsidRPr="00A37F12" w:rsidRDefault="00904E24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AC9D8F" w14:textId="77777777" w:rsidR="00904E24" w:rsidRPr="00A37F12" w:rsidRDefault="00904E24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904E24" w:rsidRPr="00A37F12" w:rsidRDefault="00904E24" w:rsidP="00A37F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904E24" w:rsidRPr="00A37F12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6CF39CF3" w14:textId="77777777" w:rsidR="000A177C" w:rsidRPr="00A37F12" w:rsidRDefault="000A177C" w:rsidP="00A37F12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427FBA4C" w14:textId="77777777" w:rsidR="001F29ED" w:rsidRPr="00A37F12" w:rsidRDefault="001F29ED" w:rsidP="00A37F12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3F6969EC" w14:textId="77777777" w:rsidR="00101B1F" w:rsidRPr="00A37F12" w:rsidRDefault="00101B1F" w:rsidP="00A37F12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16DA07EC" w14:textId="77777777" w:rsidR="00101B1F" w:rsidRPr="00A37F12" w:rsidRDefault="00101B1F" w:rsidP="00A37F12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sectPr w:rsidR="00101B1F" w:rsidRPr="00A37F12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50C498E" w14:textId="77777777" w:rsidR="005035A7" w:rsidRDefault="005035A7" w:rsidP="004D469A">
      <w:r>
        <w:separator/>
      </w:r>
    </w:p>
  </w:endnote>
  <w:endnote w:type="continuationSeparator" w:id="0">
    <w:p w14:paraId="380768DB" w14:textId="77777777" w:rsidR="005035A7" w:rsidRDefault="005035A7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Piedepgina"/>
      <w:framePr w:wrap="around" w:vAnchor="text" w:hAnchor="margin" w:xAlign="center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02E443E0" w14:textId="77777777" w:rsidR="00E915D1" w:rsidRDefault="00E915D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F6370FA" w14:textId="77777777" w:rsidR="005035A7" w:rsidRDefault="005035A7" w:rsidP="004D469A">
      <w:r>
        <w:separator/>
      </w:r>
    </w:p>
  </w:footnote>
  <w:footnote w:type="continuationSeparator" w:id="0">
    <w:p w14:paraId="7D02CAC5" w14:textId="77777777" w:rsidR="005035A7" w:rsidRDefault="005035A7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Encabezado"/>
      <w:framePr w:wrap="around" w:vAnchor="text" w:hAnchor="margin" w:xAlign="outside" w:y="1"/>
      <w:rPr>
        <w:rStyle w:val="Nmerodepgina"/>
      </w:rPr>
    </w:pPr>
    <w:r>
      <w:rPr>
        <w:rStyle w:val="Nmerodepgina"/>
      </w:rPr>
      <w:fldChar w:fldCharType="begin"/>
    </w:r>
    <w:r w:rsidR="00E915D1"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0CFA293" w14:textId="77777777" w:rsidR="00E915D1" w:rsidRDefault="00E915D1" w:rsidP="00631DC1">
    <w:pPr>
      <w:pStyle w:val="Encabezado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Encabezado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Encabezado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1CD144A4"/>
    <w:multiLevelType w:val="hybridMultilevel"/>
    <w:tmpl w:val="10B65E9E"/>
    <w:lvl w:ilvl="0" w:tplc="3C38B360">
      <w:start w:val="1"/>
      <w:numFmt w:val="bullet"/>
      <w:lvlText w:val=""/>
      <w:lvlJc w:val="left"/>
      <w:pPr>
        <w:tabs>
          <w:tab w:val="num" w:pos="720"/>
        </w:tabs>
        <w:ind w:left="720" w:hanging="360"/>
      </w:pPr>
      <w:rPr>
        <w:rFonts w:ascii="Wingdings" w:hAnsi="Wingdings" w:hint="default"/>
      </w:rPr>
    </w:lvl>
    <w:lvl w:ilvl="1" w:tplc="1A62A324" w:tentative="1">
      <w:start w:val="1"/>
      <w:numFmt w:val="bullet"/>
      <w:lvlText w:val="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3C26266" w:tentative="1">
      <w:start w:val="1"/>
      <w:numFmt w:val="bullet"/>
      <w:lvlText w:val="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5350916A" w:tentative="1">
      <w:start w:val="1"/>
      <w:numFmt w:val="bullet"/>
      <w:lvlText w:val="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4" w:tplc="2778AD0E" w:tentative="1">
      <w:start w:val="1"/>
      <w:numFmt w:val="bullet"/>
      <w:lvlText w:val="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</w:rPr>
    </w:lvl>
    <w:lvl w:ilvl="5" w:tplc="73F62300" w:tentative="1">
      <w:start w:val="1"/>
      <w:numFmt w:val="bullet"/>
      <w:lvlText w:val="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520CD2" w:tentative="1">
      <w:start w:val="1"/>
      <w:numFmt w:val="bullet"/>
      <w:lvlText w:val="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7" w:tplc="4EF8DFEE" w:tentative="1">
      <w:start w:val="1"/>
      <w:numFmt w:val="bullet"/>
      <w:lvlText w:val="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</w:rPr>
    </w:lvl>
    <w:lvl w:ilvl="8" w:tplc="41B04F5A" w:tentative="1">
      <w:start w:val="1"/>
      <w:numFmt w:val="bullet"/>
      <w:lvlText w:val="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7B94994"/>
    <w:multiLevelType w:val="hybridMultilevel"/>
    <w:tmpl w:val="F22AE42A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447244">
    <w:abstractNumId w:val="2"/>
  </w:num>
  <w:num w:numId="2" w16cid:durableId="196354539">
    <w:abstractNumId w:val="1"/>
  </w:num>
  <w:num w:numId="3" w16cid:durableId="16565672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239CC"/>
    <w:rsid w:val="00025DD9"/>
    <w:rsid w:val="000270E6"/>
    <w:rsid w:val="00047A63"/>
    <w:rsid w:val="00047D1E"/>
    <w:rsid w:val="0005684B"/>
    <w:rsid w:val="00057373"/>
    <w:rsid w:val="000626BF"/>
    <w:rsid w:val="000661F0"/>
    <w:rsid w:val="000703C0"/>
    <w:rsid w:val="00083A69"/>
    <w:rsid w:val="000903E3"/>
    <w:rsid w:val="0009392A"/>
    <w:rsid w:val="000A177C"/>
    <w:rsid w:val="000A31BA"/>
    <w:rsid w:val="000A599E"/>
    <w:rsid w:val="000B137A"/>
    <w:rsid w:val="000B39B6"/>
    <w:rsid w:val="000B54FF"/>
    <w:rsid w:val="000B788F"/>
    <w:rsid w:val="000C1A88"/>
    <w:rsid w:val="000D0B73"/>
    <w:rsid w:val="000D0D3A"/>
    <w:rsid w:val="000D2C2E"/>
    <w:rsid w:val="000D6E0A"/>
    <w:rsid w:val="000E010F"/>
    <w:rsid w:val="000F3514"/>
    <w:rsid w:val="00101B1F"/>
    <w:rsid w:val="00114BAA"/>
    <w:rsid w:val="001165BD"/>
    <w:rsid w:val="00122588"/>
    <w:rsid w:val="00134BD0"/>
    <w:rsid w:val="00140898"/>
    <w:rsid w:val="001426AF"/>
    <w:rsid w:val="00156239"/>
    <w:rsid w:val="00162000"/>
    <w:rsid w:val="00180629"/>
    <w:rsid w:val="0018131B"/>
    <w:rsid w:val="00191841"/>
    <w:rsid w:val="001928B8"/>
    <w:rsid w:val="001A607C"/>
    <w:rsid w:val="001B2427"/>
    <w:rsid w:val="001B3D61"/>
    <w:rsid w:val="001B4F0B"/>
    <w:rsid w:val="001B67C2"/>
    <w:rsid w:val="001C2C89"/>
    <w:rsid w:val="001D0826"/>
    <w:rsid w:val="001D5AA2"/>
    <w:rsid w:val="001F29ED"/>
    <w:rsid w:val="001F63C4"/>
    <w:rsid w:val="001F7167"/>
    <w:rsid w:val="00205A18"/>
    <w:rsid w:val="0021615C"/>
    <w:rsid w:val="002201FE"/>
    <w:rsid w:val="00225122"/>
    <w:rsid w:val="00226B78"/>
    <w:rsid w:val="00232224"/>
    <w:rsid w:val="002419CB"/>
    <w:rsid w:val="00242BE4"/>
    <w:rsid w:val="002525E1"/>
    <w:rsid w:val="00256D25"/>
    <w:rsid w:val="002641B3"/>
    <w:rsid w:val="00275B36"/>
    <w:rsid w:val="00286FFB"/>
    <w:rsid w:val="002A29DF"/>
    <w:rsid w:val="002A4538"/>
    <w:rsid w:val="002A5DFE"/>
    <w:rsid w:val="002A6682"/>
    <w:rsid w:val="002A766D"/>
    <w:rsid w:val="002B26C7"/>
    <w:rsid w:val="002B463C"/>
    <w:rsid w:val="002B5475"/>
    <w:rsid w:val="002B77E0"/>
    <w:rsid w:val="002C3EBB"/>
    <w:rsid w:val="002D10BA"/>
    <w:rsid w:val="002D1C36"/>
    <w:rsid w:val="002D240B"/>
    <w:rsid w:val="002F654B"/>
    <w:rsid w:val="00307578"/>
    <w:rsid w:val="00314F9E"/>
    <w:rsid w:val="00324786"/>
    <w:rsid w:val="00337295"/>
    <w:rsid w:val="0034040B"/>
    <w:rsid w:val="00344C46"/>
    <w:rsid w:val="003608C3"/>
    <w:rsid w:val="00363841"/>
    <w:rsid w:val="0036489F"/>
    <w:rsid w:val="00372D40"/>
    <w:rsid w:val="00381D7F"/>
    <w:rsid w:val="003B66C8"/>
    <w:rsid w:val="003B6E44"/>
    <w:rsid w:val="003C03B5"/>
    <w:rsid w:val="003C6D44"/>
    <w:rsid w:val="003D271C"/>
    <w:rsid w:val="003D3A4A"/>
    <w:rsid w:val="003E27F8"/>
    <w:rsid w:val="003F080D"/>
    <w:rsid w:val="00401C81"/>
    <w:rsid w:val="0040606A"/>
    <w:rsid w:val="00427100"/>
    <w:rsid w:val="0043413E"/>
    <w:rsid w:val="00436119"/>
    <w:rsid w:val="00437503"/>
    <w:rsid w:val="00441B34"/>
    <w:rsid w:val="00445BC3"/>
    <w:rsid w:val="00446E15"/>
    <w:rsid w:val="00451976"/>
    <w:rsid w:val="00460D0B"/>
    <w:rsid w:val="00486035"/>
    <w:rsid w:val="00493C85"/>
    <w:rsid w:val="004A0385"/>
    <w:rsid w:val="004A163F"/>
    <w:rsid w:val="004A3665"/>
    <w:rsid w:val="004B1948"/>
    <w:rsid w:val="004B4A18"/>
    <w:rsid w:val="004B4C0C"/>
    <w:rsid w:val="004B5FEB"/>
    <w:rsid w:val="004C3B69"/>
    <w:rsid w:val="004D0689"/>
    <w:rsid w:val="004D469A"/>
    <w:rsid w:val="004D59AC"/>
    <w:rsid w:val="004E233B"/>
    <w:rsid w:val="005035A7"/>
    <w:rsid w:val="00521290"/>
    <w:rsid w:val="005218B6"/>
    <w:rsid w:val="00522C8C"/>
    <w:rsid w:val="00523ED8"/>
    <w:rsid w:val="00527445"/>
    <w:rsid w:val="00535DF4"/>
    <w:rsid w:val="005505E2"/>
    <w:rsid w:val="005631EB"/>
    <w:rsid w:val="00563764"/>
    <w:rsid w:val="00590531"/>
    <w:rsid w:val="005A1EB4"/>
    <w:rsid w:val="005A352B"/>
    <w:rsid w:val="005B08EB"/>
    <w:rsid w:val="005C5AE5"/>
    <w:rsid w:val="005C7775"/>
    <w:rsid w:val="005D673A"/>
    <w:rsid w:val="005E261F"/>
    <w:rsid w:val="005E3684"/>
    <w:rsid w:val="00603E10"/>
    <w:rsid w:val="006050E9"/>
    <w:rsid w:val="00616294"/>
    <w:rsid w:val="006178C0"/>
    <w:rsid w:val="00622FDA"/>
    <w:rsid w:val="00631DC1"/>
    <w:rsid w:val="006423FA"/>
    <w:rsid w:val="00643274"/>
    <w:rsid w:val="00645FA1"/>
    <w:rsid w:val="00650F70"/>
    <w:rsid w:val="006535A5"/>
    <w:rsid w:val="00661FE9"/>
    <w:rsid w:val="00671435"/>
    <w:rsid w:val="00671ED9"/>
    <w:rsid w:val="006833D8"/>
    <w:rsid w:val="006975E0"/>
    <w:rsid w:val="006A12C3"/>
    <w:rsid w:val="006B7BD7"/>
    <w:rsid w:val="006C188D"/>
    <w:rsid w:val="006D0F12"/>
    <w:rsid w:val="006D256B"/>
    <w:rsid w:val="006E49B3"/>
    <w:rsid w:val="006F2731"/>
    <w:rsid w:val="006F56FB"/>
    <w:rsid w:val="006F6A1B"/>
    <w:rsid w:val="006F7FF3"/>
    <w:rsid w:val="00704077"/>
    <w:rsid w:val="00707530"/>
    <w:rsid w:val="00710C23"/>
    <w:rsid w:val="00712097"/>
    <w:rsid w:val="007150A0"/>
    <w:rsid w:val="00715F2B"/>
    <w:rsid w:val="00720C40"/>
    <w:rsid w:val="0072535F"/>
    <w:rsid w:val="00726345"/>
    <w:rsid w:val="00732058"/>
    <w:rsid w:val="00735A7F"/>
    <w:rsid w:val="007373B8"/>
    <w:rsid w:val="00751F0F"/>
    <w:rsid w:val="00755D2F"/>
    <w:rsid w:val="00775D4D"/>
    <w:rsid w:val="007937FD"/>
    <w:rsid w:val="007A1D98"/>
    <w:rsid w:val="007B0955"/>
    <w:rsid w:val="007B6BEA"/>
    <w:rsid w:val="007C23EB"/>
    <w:rsid w:val="007D2A73"/>
    <w:rsid w:val="007E5F8F"/>
    <w:rsid w:val="007E6877"/>
    <w:rsid w:val="007F3D1C"/>
    <w:rsid w:val="007F5F63"/>
    <w:rsid w:val="00801EF5"/>
    <w:rsid w:val="0080535A"/>
    <w:rsid w:val="00806B88"/>
    <w:rsid w:val="008108C1"/>
    <w:rsid w:val="008206B5"/>
    <w:rsid w:val="00831ED2"/>
    <w:rsid w:val="0083236A"/>
    <w:rsid w:val="00836571"/>
    <w:rsid w:val="00837CF7"/>
    <w:rsid w:val="008401EB"/>
    <w:rsid w:val="00846114"/>
    <w:rsid w:val="0085424E"/>
    <w:rsid w:val="00854AC0"/>
    <w:rsid w:val="008621F2"/>
    <w:rsid w:val="00862C5C"/>
    <w:rsid w:val="0087565A"/>
    <w:rsid w:val="008764A7"/>
    <w:rsid w:val="008804AB"/>
    <w:rsid w:val="00892562"/>
    <w:rsid w:val="008B48C8"/>
    <w:rsid w:val="008C3927"/>
    <w:rsid w:val="008D485F"/>
    <w:rsid w:val="008D7F04"/>
    <w:rsid w:val="008F587C"/>
    <w:rsid w:val="00903F22"/>
    <w:rsid w:val="0090487C"/>
    <w:rsid w:val="00904BFC"/>
    <w:rsid w:val="00904E24"/>
    <w:rsid w:val="009148C8"/>
    <w:rsid w:val="00917397"/>
    <w:rsid w:val="0092218E"/>
    <w:rsid w:val="009430D9"/>
    <w:rsid w:val="00943CA8"/>
    <w:rsid w:val="00962B62"/>
    <w:rsid w:val="00965977"/>
    <w:rsid w:val="00975533"/>
    <w:rsid w:val="009837A8"/>
    <w:rsid w:val="00994A7B"/>
    <w:rsid w:val="009A26FA"/>
    <w:rsid w:val="009A68FA"/>
    <w:rsid w:val="009A6A34"/>
    <w:rsid w:val="009B19B2"/>
    <w:rsid w:val="009C178C"/>
    <w:rsid w:val="009C57D6"/>
    <w:rsid w:val="009D0753"/>
    <w:rsid w:val="009D3326"/>
    <w:rsid w:val="009D7B7E"/>
    <w:rsid w:val="009E12DE"/>
    <w:rsid w:val="009E3508"/>
    <w:rsid w:val="00A05DB9"/>
    <w:rsid w:val="00A06D7F"/>
    <w:rsid w:val="00A14F68"/>
    <w:rsid w:val="00A201D7"/>
    <w:rsid w:val="00A25141"/>
    <w:rsid w:val="00A31491"/>
    <w:rsid w:val="00A3339F"/>
    <w:rsid w:val="00A37F12"/>
    <w:rsid w:val="00A41007"/>
    <w:rsid w:val="00A47944"/>
    <w:rsid w:val="00A534CB"/>
    <w:rsid w:val="00A63A13"/>
    <w:rsid w:val="00A64A25"/>
    <w:rsid w:val="00A72724"/>
    <w:rsid w:val="00A741FE"/>
    <w:rsid w:val="00A84108"/>
    <w:rsid w:val="00A93F6E"/>
    <w:rsid w:val="00A9689C"/>
    <w:rsid w:val="00A97B03"/>
    <w:rsid w:val="00AA11A3"/>
    <w:rsid w:val="00AA1DED"/>
    <w:rsid w:val="00AA7143"/>
    <w:rsid w:val="00AA73E2"/>
    <w:rsid w:val="00AB5936"/>
    <w:rsid w:val="00AC3B6B"/>
    <w:rsid w:val="00AE0D51"/>
    <w:rsid w:val="00AE6C05"/>
    <w:rsid w:val="00AF099B"/>
    <w:rsid w:val="00AF2A3B"/>
    <w:rsid w:val="00AF3FFE"/>
    <w:rsid w:val="00AF51EF"/>
    <w:rsid w:val="00B12D23"/>
    <w:rsid w:val="00B32B58"/>
    <w:rsid w:val="00B34D5A"/>
    <w:rsid w:val="00B37EDA"/>
    <w:rsid w:val="00B501ED"/>
    <w:rsid w:val="00B529EF"/>
    <w:rsid w:val="00B53F71"/>
    <w:rsid w:val="00B656AE"/>
    <w:rsid w:val="00B82E28"/>
    <w:rsid w:val="00B83764"/>
    <w:rsid w:val="00B87F71"/>
    <w:rsid w:val="00BA086E"/>
    <w:rsid w:val="00BA22BA"/>
    <w:rsid w:val="00BA65D9"/>
    <w:rsid w:val="00BB2985"/>
    <w:rsid w:val="00BC12B6"/>
    <w:rsid w:val="00BC4D43"/>
    <w:rsid w:val="00BC5ED1"/>
    <w:rsid w:val="00BD20B8"/>
    <w:rsid w:val="00BD624D"/>
    <w:rsid w:val="00BF41C6"/>
    <w:rsid w:val="00BF491E"/>
    <w:rsid w:val="00BF6A20"/>
    <w:rsid w:val="00C17BFC"/>
    <w:rsid w:val="00C200FC"/>
    <w:rsid w:val="00C244E8"/>
    <w:rsid w:val="00C249F1"/>
    <w:rsid w:val="00C36C19"/>
    <w:rsid w:val="00C41CD8"/>
    <w:rsid w:val="00C43D41"/>
    <w:rsid w:val="00C45676"/>
    <w:rsid w:val="00C6585C"/>
    <w:rsid w:val="00C90525"/>
    <w:rsid w:val="00C96F7A"/>
    <w:rsid w:val="00CA3055"/>
    <w:rsid w:val="00CA54CA"/>
    <w:rsid w:val="00CB2DFB"/>
    <w:rsid w:val="00CB3683"/>
    <w:rsid w:val="00CB3E17"/>
    <w:rsid w:val="00CB609F"/>
    <w:rsid w:val="00CD32FC"/>
    <w:rsid w:val="00CD49AC"/>
    <w:rsid w:val="00CD6206"/>
    <w:rsid w:val="00CE075D"/>
    <w:rsid w:val="00CE3F6C"/>
    <w:rsid w:val="00CF3573"/>
    <w:rsid w:val="00D0090A"/>
    <w:rsid w:val="00D02859"/>
    <w:rsid w:val="00D065B0"/>
    <w:rsid w:val="00D07BEB"/>
    <w:rsid w:val="00D30982"/>
    <w:rsid w:val="00D34811"/>
    <w:rsid w:val="00D409A3"/>
    <w:rsid w:val="00D42CBE"/>
    <w:rsid w:val="00D5647F"/>
    <w:rsid w:val="00D574EF"/>
    <w:rsid w:val="00D64C67"/>
    <w:rsid w:val="00D7587E"/>
    <w:rsid w:val="00D75CDB"/>
    <w:rsid w:val="00D85C81"/>
    <w:rsid w:val="00D91BF7"/>
    <w:rsid w:val="00D92169"/>
    <w:rsid w:val="00DA2ABC"/>
    <w:rsid w:val="00DB24F0"/>
    <w:rsid w:val="00DB480E"/>
    <w:rsid w:val="00DC43A7"/>
    <w:rsid w:val="00DD0E73"/>
    <w:rsid w:val="00DD120D"/>
    <w:rsid w:val="00DD4AA5"/>
    <w:rsid w:val="00DE7751"/>
    <w:rsid w:val="00DF7695"/>
    <w:rsid w:val="00E15745"/>
    <w:rsid w:val="00E1577D"/>
    <w:rsid w:val="00E2132F"/>
    <w:rsid w:val="00E26252"/>
    <w:rsid w:val="00E32E93"/>
    <w:rsid w:val="00E34AB3"/>
    <w:rsid w:val="00E40A60"/>
    <w:rsid w:val="00E46A59"/>
    <w:rsid w:val="00E50EFD"/>
    <w:rsid w:val="00E5131D"/>
    <w:rsid w:val="00E529E4"/>
    <w:rsid w:val="00E70586"/>
    <w:rsid w:val="00E77D13"/>
    <w:rsid w:val="00E84004"/>
    <w:rsid w:val="00E8677B"/>
    <w:rsid w:val="00E90AB0"/>
    <w:rsid w:val="00E914DF"/>
    <w:rsid w:val="00E915D1"/>
    <w:rsid w:val="00E96BC4"/>
    <w:rsid w:val="00EA2298"/>
    <w:rsid w:val="00EA6813"/>
    <w:rsid w:val="00EA7F98"/>
    <w:rsid w:val="00EC5D28"/>
    <w:rsid w:val="00ED4000"/>
    <w:rsid w:val="00ED7AD0"/>
    <w:rsid w:val="00EE71EA"/>
    <w:rsid w:val="00EF6F38"/>
    <w:rsid w:val="00F025B2"/>
    <w:rsid w:val="00F120BB"/>
    <w:rsid w:val="00F17BB0"/>
    <w:rsid w:val="00F26353"/>
    <w:rsid w:val="00F331CB"/>
    <w:rsid w:val="00F40CD7"/>
    <w:rsid w:val="00F5238F"/>
    <w:rsid w:val="00F54F9D"/>
    <w:rsid w:val="00F702E2"/>
    <w:rsid w:val="00F7145A"/>
    <w:rsid w:val="00F7409F"/>
    <w:rsid w:val="00F76D3B"/>
    <w:rsid w:val="00F83459"/>
    <w:rsid w:val="00F857C3"/>
    <w:rsid w:val="00F87168"/>
    <w:rsid w:val="00F9383A"/>
    <w:rsid w:val="00F97E1E"/>
    <w:rsid w:val="00FA369F"/>
    <w:rsid w:val="00FA76F1"/>
    <w:rsid w:val="00FC20DA"/>
    <w:rsid w:val="00FC226C"/>
    <w:rsid w:val="00FC6BCF"/>
    <w:rsid w:val="00FD604E"/>
    <w:rsid w:val="00FD6A53"/>
    <w:rsid w:val="00FE6F07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C5801980-3BDF-47A6-B590-B741058A1D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A1EB4"/>
    <w:rPr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EncabezadoCar">
    <w:name w:val="Encabezado Car"/>
    <w:link w:val="Encabezado"/>
    <w:uiPriority w:val="99"/>
    <w:rsid w:val="004D469A"/>
    <w:rPr>
      <w:sz w:val="24"/>
      <w:szCs w:val="24"/>
    </w:rPr>
  </w:style>
  <w:style w:type="paragraph" w:styleId="Piedepgina">
    <w:name w:val="footer"/>
    <w:basedOn w:val="Normal"/>
    <w:link w:val="PiedepginaC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PiedepginaCar">
    <w:name w:val="Pie de página Car"/>
    <w:link w:val="Piedepgina"/>
    <w:uiPriority w:val="99"/>
    <w:rsid w:val="004D469A"/>
    <w:rPr>
      <w:sz w:val="24"/>
      <w:szCs w:val="24"/>
    </w:rPr>
  </w:style>
  <w:style w:type="character" w:styleId="Hipervnculo">
    <w:name w:val="Hyperlink"/>
    <w:uiPriority w:val="99"/>
    <w:unhideWhenUsed/>
    <w:rsid w:val="007373B8"/>
    <w:rPr>
      <w:color w:val="0000FF"/>
      <w:u w:val="single"/>
    </w:rPr>
  </w:style>
  <w:style w:type="character" w:styleId="Nmerodepgina">
    <w:name w:val="page number"/>
    <w:uiPriority w:val="99"/>
    <w:semiHidden/>
    <w:unhideWhenUsed/>
    <w:rsid w:val="00AA73E2"/>
  </w:style>
  <w:style w:type="paragraph" w:styleId="Textodeglobo">
    <w:name w:val="Balloon Text"/>
    <w:basedOn w:val="Normal"/>
    <w:link w:val="TextodegloboC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C249F1"/>
    <w:rPr>
      <w:rFonts w:ascii="Tahoma" w:hAnsi="Tahoma" w:cs="Tahoma"/>
      <w:sz w:val="16"/>
      <w:szCs w:val="16"/>
    </w:rPr>
  </w:style>
  <w:style w:type="paragraph" w:styleId="Prrafodelista">
    <w:name w:val="List Paragraph"/>
    <w:basedOn w:val="Normal"/>
    <w:uiPriority w:val="34"/>
    <w:qFormat/>
    <w:rsid w:val="001426AF"/>
    <w:pPr>
      <w:ind w:left="720"/>
      <w:contextualSpacing/>
    </w:pPr>
  </w:style>
  <w:style w:type="character" w:styleId="nfasis">
    <w:name w:val="Emphasis"/>
    <w:basedOn w:val="Fuentedeprrafopredeter"/>
    <w:uiPriority w:val="20"/>
    <w:qFormat/>
    <w:rsid w:val="00BC5ED1"/>
    <w:rPr>
      <w:i/>
      <w:iCs/>
    </w:rPr>
  </w:style>
  <w:style w:type="character" w:styleId="Textoennegrita">
    <w:name w:val="Strong"/>
    <w:basedOn w:val="Fuentedeprrafopredeter"/>
    <w:uiPriority w:val="22"/>
    <w:qFormat/>
    <w:rsid w:val="00BC5ED1"/>
    <w:rPr>
      <w:b/>
      <w:bCs/>
    </w:rPr>
  </w:style>
  <w:style w:type="paragraph" w:styleId="NormalWeb">
    <w:name w:val="Normal (Web)"/>
    <w:basedOn w:val="Normal"/>
    <w:uiPriority w:val="99"/>
    <w:unhideWhenUsed/>
    <w:rsid w:val="00AE0D51"/>
    <w:pPr>
      <w:spacing w:before="100" w:beforeAutospacing="1" w:after="100" w:afterAutospacing="1"/>
    </w:pPr>
    <w:rPr>
      <w:rFonts w:ascii="Times New Roman" w:eastAsia="Times New Roman" w:hAnsi="Times New Roman"/>
      <w:lang w:val="es-PE" w:eastAsia="es-P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2946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3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4800856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8855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8845325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5404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8304359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image" Target="media/image18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footer" Target="footer1.xm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3.png"/><Relationship Id="rId22" Type="http://schemas.openxmlformats.org/officeDocument/2006/relationships/image" Target="media/image11.emf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8CE067D-7A78-4AA4-8BE7-99A4ACB650C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16</Pages>
  <Words>2622</Words>
  <Characters>14424</Characters>
  <Application>Microsoft Office Word</Application>
  <DocSecurity>0</DocSecurity>
  <Lines>120</Lines>
  <Paragraphs>34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2" baseType="lpstr">
      <vt:lpstr/>
      <vt:lpstr/>
    </vt:vector>
  </TitlesOfParts>
  <Company>ISTerre</Company>
  <LinksUpToDate>false</LinksUpToDate>
  <CharactersWithSpaces>17012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OJ</dc:creator>
  <cp:keywords/>
  <dc:description/>
  <cp:lastModifiedBy>Oscar Alberto Jáuregui Aquino</cp:lastModifiedBy>
  <cp:revision>7</cp:revision>
  <cp:lastPrinted>2015-02-13T19:19:00Z</cp:lastPrinted>
  <dcterms:created xsi:type="dcterms:W3CDTF">2025-07-18T15:32:00Z</dcterms:created>
  <dcterms:modified xsi:type="dcterms:W3CDTF">2025-07-18T16:16:00Z</dcterms:modified>
</cp:coreProperties>
</file>